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53" w:rsidRPr="002B4574" w:rsidRDefault="00EC1753" w:rsidP="00EC1753">
      <w:pPr>
        <w:spacing w:after="178" w:line="240" w:lineRule="auto"/>
        <w:ind w:left="0" w:firstLine="0"/>
        <w:jc w:val="left"/>
        <w:rPr>
          <w:sz w:val="22"/>
        </w:rPr>
      </w:pPr>
      <w:r w:rsidRPr="002B4574">
        <w:rPr>
          <w:rFonts w:eastAsia="Arial" w:cs="Arial"/>
          <w:sz w:val="22"/>
        </w:rPr>
        <w:t xml:space="preserve">For Official Use only </w:t>
      </w:r>
      <w:bookmarkStart w:id="0" w:name="_GoBack"/>
      <w:bookmarkEnd w:id="0"/>
    </w:p>
    <w:tbl>
      <w:tblPr>
        <w:tblStyle w:val="TableGrid"/>
        <w:tblpPr w:vertAnchor="text" w:horzAnchor="page" w:tblpX="1681" w:tblpY="488"/>
        <w:tblOverlap w:val="never"/>
        <w:tblW w:w="7148" w:type="dxa"/>
        <w:tblInd w:w="0" w:type="dxa"/>
        <w:tblCellMar>
          <w:left w:w="108" w:type="dxa"/>
          <w:right w:w="99" w:type="dxa"/>
        </w:tblCellMar>
        <w:tblLook w:val="04A0" w:firstRow="1" w:lastRow="0" w:firstColumn="1" w:lastColumn="0" w:noHBand="0" w:noVBand="1"/>
      </w:tblPr>
      <w:tblGrid>
        <w:gridCol w:w="1814"/>
        <w:gridCol w:w="1412"/>
        <w:gridCol w:w="1961"/>
        <w:gridCol w:w="1961"/>
      </w:tblGrid>
      <w:tr w:rsidR="00EC1753" w:rsidRPr="002B4574" w:rsidTr="00ED4FBE">
        <w:trPr>
          <w:trHeight w:val="480"/>
        </w:trPr>
        <w:tc>
          <w:tcPr>
            <w:tcW w:w="1814" w:type="dxa"/>
            <w:tcBorders>
              <w:top w:val="single" w:sz="4" w:space="0" w:color="000000"/>
              <w:left w:val="single" w:sz="4" w:space="0" w:color="000000"/>
              <w:bottom w:val="single" w:sz="4" w:space="0" w:color="000000"/>
              <w:right w:val="single" w:sz="4" w:space="0" w:color="000000"/>
            </w:tcBorders>
            <w:vAlign w:val="bottom"/>
          </w:tcPr>
          <w:p w:rsidR="00EC1753" w:rsidRPr="002B4574" w:rsidRDefault="00EC1753" w:rsidP="00ED4FBE">
            <w:pPr>
              <w:spacing w:after="0" w:line="276" w:lineRule="auto"/>
              <w:ind w:left="0" w:firstLine="0"/>
              <w:jc w:val="center"/>
              <w:rPr>
                <w:sz w:val="22"/>
              </w:rPr>
            </w:pPr>
            <w:r w:rsidRPr="002B4574">
              <w:rPr>
                <w:rFonts w:eastAsia="Arial" w:cs="Arial"/>
                <w:sz w:val="22"/>
              </w:rPr>
              <w:t xml:space="preserve">  </w:t>
            </w:r>
          </w:p>
        </w:tc>
        <w:tc>
          <w:tcPr>
            <w:tcW w:w="1412" w:type="dxa"/>
            <w:tcBorders>
              <w:top w:val="nil"/>
              <w:left w:val="single" w:sz="4" w:space="0" w:color="000000"/>
              <w:bottom w:val="nil"/>
              <w:right w:val="single" w:sz="4" w:space="0" w:color="000000"/>
            </w:tcBorders>
          </w:tcPr>
          <w:p w:rsidR="00EC1753" w:rsidRPr="002B4574" w:rsidRDefault="00EC1753" w:rsidP="00ED4FBE">
            <w:pPr>
              <w:spacing w:after="0" w:line="240" w:lineRule="auto"/>
              <w:ind w:left="38" w:firstLine="0"/>
              <w:jc w:val="left"/>
              <w:rPr>
                <w:sz w:val="22"/>
              </w:rPr>
            </w:pPr>
            <w:r w:rsidRPr="002B4574">
              <w:rPr>
                <w:rFonts w:eastAsia="Arial" w:cs="Arial"/>
                <w:sz w:val="22"/>
              </w:rPr>
              <w:t xml:space="preserve"> </w:t>
            </w:r>
            <w:r w:rsidRPr="002B4574">
              <w:rPr>
                <w:rFonts w:eastAsia="Times New Roman" w:cs="Times New Roman"/>
                <w:sz w:val="22"/>
              </w:rPr>
              <w:t xml:space="preserve"> </w:t>
            </w:r>
            <w:r w:rsidRPr="002B4574">
              <w:rPr>
                <w:rFonts w:eastAsia="Times New Roman" w:cs="Times New Roman"/>
                <w:sz w:val="22"/>
              </w:rPr>
              <w:tab/>
              <w:t xml:space="preserve"> </w:t>
            </w:r>
            <w:r w:rsidR="002B4574">
              <w:rPr>
                <w:rFonts w:eastAsia="Times New Roman" w:cs="Times New Roman"/>
                <w:sz w:val="22"/>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EC1753" w:rsidRPr="002B4574" w:rsidRDefault="00EC1753" w:rsidP="00ED4FBE">
            <w:pPr>
              <w:spacing w:after="0" w:line="276" w:lineRule="auto"/>
              <w:ind w:left="0" w:firstLine="0"/>
              <w:jc w:val="center"/>
              <w:rPr>
                <w:rFonts w:eastAsia="Arial" w:cs="Arial"/>
                <w:sz w:val="22"/>
              </w:rPr>
            </w:pPr>
          </w:p>
        </w:tc>
        <w:tc>
          <w:tcPr>
            <w:tcW w:w="1961" w:type="dxa"/>
            <w:tcBorders>
              <w:top w:val="single" w:sz="4" w:space="0" w:color="000000"/>
              <w:left w:val="single" w:sz="4" w:space="0" w:color="000000"/>
              <w:bottom w:val="single" w:sz="4" w:space="0" w:color="000000"/>
              <w:right w:val="single" w:sz="4" w:space="0" w:color="000000"/>
            </w:tcBorders>
            <w:vAlign w:val="bottom"/>
          </w:tcPr>
          <w:p w:rsidR="00EC1753" w:rsidRPr="002B4574" w:rsidRDefault="00EC1753" w:rsidP="00ED4FBE">
            <w:pPr>
              <w:spacing w:after="0" w:line="276" w:lineRule="auto"/>
              <w:ind w:left="0" w:firstLine="0"/>
              <w:jc w:val="center"/>
              <w:rPr>
                <w:sz w:val="22"/>
              </w:rPr>
            </w:pPr>
            <w:r w:rsidRPr="002B4574">
              <w:rPr>
                <w:rFonts w:eastAsia="Arial" w:cs="Arial"/>
                <w:sz w:val="22"/>
              </w:rPr>
              <w:t xml:space="preserve">  </w:t>
            </w:r>
          </w:p>
        </w:tc>
      </w:tr>
    </w:tbl>
    <w:p w:rsidR="00EC1753" w:rsidRPr="002B4574" w:rsidRDefault="002B4574" w:rsidP="002B4574">
      <w:pPr>
        <w:spacing w:after="13" w:line="240" w:lineRule="auto"/>
        <w:ind w:left="0" w:right="-15" w:firstLine="0"/>
        <w:jc w:val="left"/>
        <w:rPr>
          <w:sz w:val="22"/>
        </w:rPr>
      </w:pPr>
      <w:r>
        <w:rPr>
          <w:rFonts w:eastAsia="Arial" w:cs="Arial"/>
          <w:sz w:val="22"/>
        </w:rPr>
        <w:t xml:space="preserve">    </w:t>
      </w:r>
      <w:r w:rsidR="00EC1753" w:rsidRPr="002B4574">
        <w:rPr>
          <w:rFonts w:eastAsia="Arial" w:cs="Arial"/>
          <w:sz w:val="22"/>
        </w:rPr>
        <w:t xml:space="preserve">Track No. </w:t>
      </w:r>
      <w:r w:rsidR="00EC1753" w:rsidRPr="002B4574">
        <w:rPr>
          <w:rFonts w:eastAsia="Arial" w:cs="Arial"/>
          <w:sz w:val="22"/>
        </w:rPr>
        <w:tab/>
        <w:t xml:space="preserve"> </w:t>
      </w:r>
      <w:r w:rsidR="00EC1753" w:rsidRPr="002B4574">
        <w:rPr>
          <w:rFonts w:eastAsia="Arial" w:cs="Arial"/>
          <w:sz w:val="22"/>
        </w:rPr>
        <w:tab/>
      </w:r>
      <w:r w:rsidR="00EC1753" w:rsidRPr="002B4574">
        <w:rPr>
          <w:rFonts w:eastAsia="Times New Roman" w:cs="Times New Roman"/>
          <w:sz w:val="22"/>
        </w:rPr>
        <w:t xml:space="preserve"> </w:t>
      </w:r>
      <w:r w:rsidR="00EC1753" w:rsidRPr="002B4574">
        <w:rPr>
          <w:rFonts w:eastAsia="Times New Roman" w:cs="Times New Roman"/>
          <w:sz w:val="22"/>
        </w:rPr>
        <w:tab/>
      </w:r>
      <w:r>
        <w:rPr>
          <w:rFonts w:eastAsia="Times New Roman" w:cs="Times New Roman"/>
          <w:sz w:val="22"/>
        </w:rPr>
        <w:t xml:space="preserve">         </w:t>
      </w:r>
      <w:r w:rsidR="00EC1753" w:rsidRPr="002B4574">
        <w:rPr>
          <w:rFonts w:eastAsia="Arial" w:cs="Arial"/>
          <w:sz w:val="22"/>
        </w:rPr>
        <w:t xml:space="preserve">SOL ID </w:t>
      </w:r>
      <w:r w:rsidR="00EC1753" w:rsidRPr="002B4574">
        <w:rPr>
          <w:rFonts w:eastAsia="Arial" w:cs="Arial"/>
          <w:sz w:val="22"/>
        </w:rPr>
        <w:tab/>
        <w:t xml:space="preserve"> </w:t>
      </w:r>
      <w:r w:rsidR="00EC1753" w:rsidRPr="002B4574">
        <w:rPr>
          <w:rFonts w:eastAsia="Arial" w:cs="Arial"/>
          <w:sz w:val="22"/>
        </w:rPr>
        <w:tab/>
      </w:r>
      <w:r>
        <w:rPr>
          <w:rFonts w:eastAsia="Times New Roman" w:cs="Times New Roman"/>
          <w:sz w:val="22"/>
        </w:rPr>
        <w:t xml:space="preserve">       </w:t>
      </w:r>
      <w:r w:rsidR="00EC1753" w:rsidRPr="002B4574">
        <w:rPr>
          <w:rFonts w:eastAsia="Arial" w:cs="Arial"/>
          <w:sz w:val="22"/>
        </w:rPr>
        <w:t xml:space="preserve">AD CODE </w:t>
      </w:r>
    </w:p>
    <w:p w:rsidR="00EC1753" w:rsidRPr="002B4574" w:rsidRDefault="00EC1753" w:rsidP="00EC1753">
      <w:pPr>
        <w:spacing w:after="51" w:line="240" w:lineRule="auto"/>
        <w:ind w:left="0" w:firstLine="0"/>
        <w:jc w:val="center"/>
        <w:rPr>
          <w:rFonts w:eastAsia="Times New Roman" w:cs="Times New Roman"/>
          <w:sz w:val="22"/>
        </w:rPr>
      </w:pPr>
      <w:r w:rsidRPr="002B4574">
        <w:rPr>
          <w:rFonts w:eastAsia="Times New Roman" w:cs="Times New Roman"/>
          <w:sz w:val="22"/>
        </w:rPr>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r w:rsidRPr="002B4574">
        <w:rPr>
          <w:rFonts w:eastAsia="Times New Roman" w:cs="Times New Roman"/>
          <w:sz w:val="22"/>
        </w:rPr>
        <w:tab/>
        <w:t xml:space="preserve"> </w:t>
      </w:r>
    </w:p>
    <w:p w:rsidR="00EC1753" w:rsidRPr="002B4574" w:rsidRDefault="00EC1753" w:rsidP="00EC1753">
      <w:pPr>
        <w:spacing w:after="51" w:line="240" w:lineRule="auto"/>
        <w:ind w:left="0" w:firstLine="0"/>
        <w:jc w:val="center"/>
        <w:rPr>
          <w:sz w:val="22"/>
        </w:rPr>
      </w:pPr>
    </w:p>
    <w:tbl>
      <w:tblPr>
        <w:tblStyle w:val="TableGrid"/>
        <w:tblpPr w:vertAnchor="text" w:horzAnchor="margin" w:tblpY="-279"/>
        <w:tblOverlap w:val="never"/>
        <w:tblW w:w="6239" w:type="dxa"/>
        <w:tblInd w:w="0" w:type="dxa"/>
        <w:tblCellMar>
          <w:left w:w="108" w:type="dxa"/>
          <w:right w:w="115" w:type="dxa"/>
        </w:tblCellMar>
        <w:tblLook w:val="04A0" w:firstRow="1" w:lastRow="0" w:firstColumn="1" w:lastColumn="0" w:noHBand="0" w:noVBand="1"/>
      </w:tblPr>
      <w:tblGrid>
        <w:gridCol w:w="427"/>
        <w:gridCol w:w="2684"/>
        <w:gridCol w:w="2684"/>
        <w:gridCol w:w="444"/>
      </w:tblGrid>
      <w:tr w:rsidR="00EC1753" w:rsidRPr="002B4574" w:rsidTr="008C7B02">
        <w:trPr>
          <w:trHeight w:val="233"/>
        </w:trPr>
        <w:tc>
          <w:tcPr>
            <w:tcW w:w="427" w:type="dxa"/>
            <w:tcBorders>
              <w:top w:val="single" w:sz="4" w:space="0" w:color="000000"/>
              <w:left w:val="single" w:sz="4" w:space="0" w:color="000000"/>
              <w:bottom w:val="single" w:sz="4" w:space="0" w:color="000000"/>
              <w:right w:val="single" w:sz="4" w:space="0" w:color="000000"/>
            </w:tcBorders>
          </w:tcPr>
          <w:p w:rsidR="00EC1753" w:rsidRPr="002B4574" w:rsidRDefault="00EC1753" w:rsidP="00ED4FBE">
            <w:pPr>
              <w:spacing w:after="0" w:line="276" w:lineRule="auto"/>
              <w:ind w:left="0" w:firstLine="0"/>
              <w:jc w:val="left"/>
              <w:rPr>
                <w:sz w:val="22"/>
              </w:rPr>
            </w:pPr>
            <w:r w:rsidRPr="002B4574">
              <w:rPr>
                <w:rFonts w:eastAsia="Arial" w:cs="Arial"/>
                <w:sz w:val="22"/>
              </w:rPr>
              <w:t xml:space="preserve">  </w:t>
            </w:r>
          </w:p>
        </w:tc>
        <w:tc>
          <w:tcPr>
            <w:tcW w:w="2684" w:type="dxa"/>
            <w:tcBorders>
              <w:top w:val="nil"/>
              <w:left w:val="single" w:sz="4" w:space="0" w:color="000000"/>
              <w:bottom w:val="nil"/>
              <w:right w:val="single" w:sz="4" w:space="0" w:color="000000"/>
            </w:tcBorders>
          </w:tcPr>
          <w:p w:rsidR="00EC1753" w:rsidRPr="002B4574" w:rsidRDefault="00EC1753" w:rsidP="00ED4FBE">
            <w:pPr>
              <w:spacing w:after="0" w:line="276" w:lineRule="auto"/>
              <w:ind w:left="0" w:firstLine="0"/>
              <w:jc w:val="left"/>
              <w:rPr>
                <w:rFonts w:eastAsia="Arial" w:cs="Arial"/>
                <w:sz w:val="22"/>
              </w:rPr>
            </w:pPr>
            <w:r w:rsidRPr="002B4574">
              <w:rPr>
                <w:rFonts w:eastAsia="Arial" w:cs="Arial"/>
                <w:sz w:val="22"/>
              </w:rPr>
              <w:t>Rate by Client</w:t>
            </w:r>
          </w:p>
        </w:tc>
        <w:tc>
          <w:tcPr>
            <w:tcW w:w="2684" w:type="dxa"/>
            <w:tcBorders>
              <w:top w:val="nil"/>
              <w:left w:val="single" w:sz="4" w:space="0" w:color="000000"/>
              <w:bottom w:val="nil"/>
              <w:right w:val="single" w:sz="4" w:space="0" w:color="000000"/>
            </w:tcBorders>
          </w:tcPr>
          <w:p w:rsidR="00EC1753" w:rsidRPr="002B4574" w:rsidRDefault="00EC1753" w:rsidP="00ED4FBE">
            <w:pPr>
              <w:spacing w:after="0" w:line="276" w:lineRule="auto"/>
              <w:ind w:left="0" w:firstLine="0"/>
              <w:jc w:val="left"/>
              <w:rPr>
                <w:sz w:val="22"/>
              </w:rPr>
            </w:pPr>
            <w:r w:rsidRPr="002B4574">
              <w:rPr>
                <w:rFonts w:eastAsia="Arial" w:cs="Arial"/>
                <w:sz w:val="22"/>
              </w:rPr>
              <w:t xml:space="preserve"> Rate by ICICI Bank </w:t>
            </w:r>
          </w:p>
        </w:tc>
        <w:tc>
          <w:tcPr>
            <w:tcW w:w="444" w:type="dxa"/>
            <w:tcBorders>
              <w:top w:val="single" w:sz="4" w:space="0" w:color="000000"/>
              <w:left w:val="single" w:sz="4" w:space="0" w:color="000000"/>
              <w:bottom w:val="single" w:sz="4" w:space="0" w:color="000000"/>
              <w:right w:val="single" w:sz="4" w:space="0" w:color="000000"/>
            </w:tcBorders>
          </w:tcPr>
          <w:p w:rsidR="00EC1753" w:rsidRPr="002B4574" w:rsidRDefault="00EC1753" w:rsidP="00ED4FBE">
            <w:pPr>
              <w:spacing w:after="0" w:line="276" w:lineRule="auto"/>
              <w:ind w:left="0" w:firstLine="0"/>
              <w:jc w:val="left"/>
              <w:rPr>
                <w:sz w:val="22"/>
              </w:rPr>
            </w:pPr>
            <w:r w:rsidRPr="002B4574">
              <w:rPr>
                <w:rFonts w:eastAsia="Arial" w:cs="Arial"/>
                <w:sz w:val="22"/>
              </w:rPr>
              <w:t xml:space="preserve">  </w:t>
            </w:r>
          </w:p>
        </w:tc>
      </w:tr>
    </w:tbl>
    <w:p w:rsidR="00EC1753" w:rsidRPr="002B4574" w:rsidRDefault="00EC1753" w:rsidP="00EC1753">
      <w:pPr>
        <w:spacing w:after="13" w:line="240" w:lineRule="auto"/>
        <w:ind w:left="1623" w:right="6526" w:firstLine="0"/>
        <w:jc w:val="left"/>
        <w:rPr>
          <w:sz w:val="22"/>
        </w:rPr>
      </w:pPr>
    </w:p>
    <w:p w:rsidR="00B63A03" w:rsidRPr="002B4574" w:rsidRDefault="002B4574" w:rsidP="00EC1753">
      <w:pPr>
        <w:rPr>
          <w:rFonts w:eastAsia="Times New Roman" w:cs="Times New Roman"/>
          <w:sz w:val="22"/>
        </w:rPr>
      </w:pPr>
      <w:r w:rsidRPr="002B4574">
        <w:rPr>
          <w:rFonts w:eastAsia="Times New Roman" w:cs="Times New Roman"/>
          <w:noProof/>
          <w:sz w:val="22"/>
        </w:rPr>
        <mc:AlternateContent>
          <mc:Choice Requires="wps">
            <w:drawing>
              <wp:anchor distT="45720" distB="45720" distL="114300" distR="114300" simplePos="0" relativeHeight="251660288" behindDoc="0" locked="0" layoutInCell="1" allowOverlap="1" wp14:anchorId="73345093" wp14:editId="39041967">
                <wp:simplePos x="0" y="0"/>
                <wp:positionH relativeFrom="column">
                  <wp:posOffset>2362200</wp:posOffset>
                </wp:positionH>
                <wp:positionV relativeFrom="paragraph">
                  <wp:posOffset>10795</wp:posOffset>
                </wp:positionV>
                <wp:extent cx="847725" cy="2000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00025"/>
                        </a:xfrm>
                        <a:prstGeom prst="rect">
                          <a:avLst/>
                        </a:prstGeom>
                        <a:solidFill>
                          <a:srgbClr val="FFFFFF"/>
                        </a:solidFill>
                        <a:ln w="9525">
                          <a:solidFill>
                            <a:srgbClr val="000000"/>
                          </a:solidFill>
                          <a:miter lim="800000"/>
                          <a:headEnd/>
                          <a:tailEnd/>
                        </a:ln>
                      </wps:spPr>
                      <wps:txbx>
                        <w:txbxContent>
                          <w:p w:rsidR="00EC1753" w:rsidRDefault="00EC1753" w:rsidP="00EC1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45093" id="_x0000_t202" coordsize="21600,21600" o:spt="202" path="m,l,21600r21600,l21600,xe">
                <v:stroke joinstyle="miter"/>
                <v:path gradientshapeok="t" o:connecttype="rect"/>
              </v:shapetype>
              <v:shape id="Text Box 2" o:spid="_x0000_s1026" type="#_x0000_t202" style="position:absolute;left:0;text-align:left;margin-left:186pt;margin-top:.85pt;width:66.75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zHwIAAEMEAAAOAAAAZHJzL2Uyb0RvYy54bWysU9tu2zAMfR+wfxD0vjjJkrU14hRdugwD&#10;ugvQ7gMYWY6FSaImKbGzry8lp2l2wR6G6UEgReqQPCQX173RbC99UGgrPhmNOZNWYK3stuJfH9av&#10;LjkLEWwNGq2s+EEGfr18+WLRuVJOsUVdS88IxIaycxVvY3RlUQTRSgNhhE5aMjboDURS/baoPXSE&#10;bnQxHY/fFB362nkUMgR6vR2MfJnxm0aK+LlpgoxMV5xyi/n2+d6ku1guoNx6cK0SxzTgH7IwoCwF&#10;PUHdQgS28+o3KKOEx4BNHAk0BTaNEjLXQNVMxr9Uc9+Ck7kWIie4E03h/8GKT/svnqm64q85s2Co&#10;RQ+yj+wt9mya2OlcKMnp3pFb7OmZupwrDe4OxbfALK5asFt54z12rYSaspukn8XZ1wEnJJBN9xFr&#10;CgO7iBmob7xJ1BEZjNCpS4dTZ1Iqgh4vZxcX0zlngkzU9jHJKQKUT5+dD/G9RMOSUHFPjc/gsL8L&#10;cXB9ckmxAmpVr5XWWfHbzUp7tgcaknU+R/Sf3LRlXcWv5hT77xCUH50/QRgVadq1MlTRyQnKxNo7&#10;W1OaUEZQepCpOm2PNCbmBg5jv+nJMXG7wfpAhHocppq2kIQW/Q/OOproiofvO/CSM/3BUlOuJrNZ&#10;WoGszOYXU1L8uWVzbgErCKrikbNBXMW8NilHizfUvEZlYp8zOeZKk5pbc9yqtArnevZ63v3lIwAA&#10;AP//AwBQSwMEFAAGAAgAAAAhAKYqfabeAAAACAEAAA8AAABkcnMvZG93bnJldi54bWxMj8FOwzAQ&#10;RO9I/IO1SFwQdUhIU0KcCiGB6A0Kgqsbb5OIeB1sNw1/z3KC4+qtZt5U69kOYkIfekcKrhYJCKTG&#10;mZ5aBW+vD5crECFqMnpwhAq+McC6Pj2pdGnckV5w2sZWcAiFUivoYhxLKUPTodVh4UYkZnvnrY58&#10;+lYar48cbgeZJslSWt0TN3R6xPsOm8/twSpYXT9NH2GTPb83y/1wEy+K6fHLK3V+Nt/dgog4x79n&#10;+NVndajZaecOZIIYFGRFylsigwIE8zzJcxA7BlkKsq7k/wH1DwAAAP//AwBQSwECLQAUAAYACAAA&#10;ACEAtoM4kv4AAADhAQAAEwAAAAAAAAAAAAAAAAAAAAAAW0NvbnRlbnRfVHlwZXNdLnhtbFBLAQIt&#10;ABQABgAIAAAAIQA4/SH/1gAAAJQBAAALAAAAAAAAAAAAAAAAAC8BAABfcmVscy8ucmVsc1BLAQIt&#10;ABQABgAIAAAAIQAgeaJzHwIAAEMEAAAOAAAAAAAAAAAAAAAAAC4CAABkcnMvZTJvRG9jLnhtbFBL&#10;AQItABQABgAIAAAAIQCmKn2m3gAAAAgBAAAPAAAAAAAAAAAAAAAAAHkEAABkcnMvZG93bnJldi54&#10;bWxQSwUGAAAAAAQABADzAAAAhAUAAAAA&#10;">
                <v:textbox>
                  <w:txbxContent>
                    <w:p w:rsidR="00EC1753" w:rsidRDefault="00EC1753" w:rsidP="00EC1753"/>
                  </w:txbxContent>
                </v:textbox>
                <w10:wrap type="square"/>
              </v:shape>
            </w:pict>
          </mc:Fallback>
        </mc:AlternateContent>
      </w:r>
      <w:r w:rsidRPr="002B4574">
        <w:rPr>
          <w:rFonts w:eastAsia="Times New Roman" w:cs="Times New Roman"/>
          <w:noProof/>
          <w:sz w:val="22"/>
        </w:rPr>
        <mc:AlternateContent>
          <mc:Choice Requires="wps">
            <w:drawing>
              <wp:anchor distT="45720" distB="45720" distL="114300" distR="114300" simplePos="0" relativeHeight="251659264" behindDoc="0" locked="0" layoutInCell="1" allowOverlap="1" wp14:anchorId="1E15945F" wp14:editId="3CE9CC44">
                <wp:simplePos x="0" y="0"/>
                <wp:positionH relativeFrom="column">
                  <wp:posOffset>638175</wp:posOffset>
                </wp:positionH>
                <wp:positionV relativeFrom="paragraph">
                  <wp:posOffset>10795</wp:posOffset>
                </wp:positionV>
                <wp:extent cx="838200" cy="180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80975"/>
                        </a:xfrm>
                        <a:prstGeom prst="rect">
                          <a:avLst/>
                        </a:prstGeom>
                        <a:solidFill>
                          <a:srgbClr val="FFFFFF"/>
                        </a:solidFill>
                        <a:ln w="9525">
                          <a:solidFill>
                            <a:srgbClr val="000000"/>
                          </a:solidFill>
                          <a:miter lim="800000"/>
                          <a:headEnd/>
                          <a:tailEnd/>
                        </a:ln>
                      </wps:spPr>
                      <wps:txbx>
                        <w:txbxContent>
                          <w:p w:rsidR="00EC1753" w:rsidRDefault="00EC1753" w:rsidP="00EC1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5945F" id="_x0000_s1027" type="#_x0000_t202" style="position:absolute;left:0;text-align:left;margin-left:50.25pt;margin-top:.85pt;width:66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u/jJQIAAEw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8XrBepNCUfXdJEvr+bpBVY+XbbOh/cCNImbijqUPoGz&#10;w50PMRlWPoXEtzwo2WylUslwu3qjHDkwbJNt+k7oP4UpQ/qKLufFfKz/rxB5+v4EoWXAfldSY0Xn&#10;IFZG1t6ZJnVjYFKNe0xZmRONkbmRwzDUQ1IscRwprqE5Iq8OxvbGccRNB+4HJT22dkX99z1zghL1&#10;waA2y+lsFmchGbP5VYGGu/TUlx5mOEJVNFAybjchzU/kzcANatjKxO9zJqeUsWUT7afxijNxaaeo&#10;55/A+hEAAP//AwBQSwMEFAAGAAgAAAAhALnvGerdAAAACAEAAA8AAABkcnMvZG93bnJldi54bWxM&#10;j8FOwzAQRO9I/IO1SFwQtUmgLSFOhZBAcIO2gqsbb5MIex1iNw1/z3KC2z7NaHamXE3eiRGH2AXS&#10;cDVTIJDqYDtqNGw3j5dLEDEZssYFQg3fGGFVnZ6UprDhSG84rlMjOIRiYTS0KfWFlLFu0Zs4Cz0S&#10;a/sweJMYh0bawRw53DuZKTWX3nTEH1rT40OL9ef64DUsr5/Hj/iSv77X8727TReL8elr0Pr8bLq/&#10;A5FwSn9m+K3P1aHiTrtwIBuFY1bqhq18LECwnuUZ805DrjKQVSn/D6h+AAAA//8DAFBLAQItABQA&#10;BgAIAAAAIQC2gziS/gAAAOEBAAATAAAAAAAAAAAAAAAAAAAAAABbQ29udGVudF9UeXBlc10ueG1s&#10;UEsBAi0AFAAGAAgAAAAhADj9If/WAAAAlAEAAAsAAAAAAAAAAAAAAAAALwEAAF9yZWxzLy5yZWxz&#10;UEsBAi0AFAAGAAgAAAAhADv27+MlAgAATAQAAA4AAAAAAAAAAAAAAAAALgIAAGRycy9lMm9Eb2Mu&#10;eG1sUEsBAi0AFAAGAAgAAAAhALnvGerdAAAACAEAAA8AAAAAAAAAAAAAAAAAfwQAAGRycy9kb3du&#10;cmV2LnhtbFBLBQYAAAAABAAEAPMAAACJBQAAAAA=&#10;">
                <v:textbox>
                  <w:txbxContent>
                    <w:p w:rsidR="00EC1753" w:rsidRDefault="00EC1753" w:rsidP="00EC1753"/>
                  </w:txbxContent>
                </v:textbox>
                <w10:wrap type="square"/>
              </v:shape>
            </w:pict>
          </mc:Fallback>
        </mc:AlternateContent>
      </w:r>
      <w:r w:rsidR="00EC1753" w:rsidRPr="002B4574">
        <w:rPr>
          <w:rFonts w:eastAsia="Times New Roman" w:cs="Times New Roman"/>
          <w:sz w:val="22"/>
        </w:rPr>
        <w:t xml:space="preserve">Deal ID </w:t>
      </w:r>
      <w:r w:rsidR="00EC1753" w:rsidRPr="002B4574">
        <w:rPr>
          <w:rFonts w:eastAsia="Times New Roman" w:cs="Times New Roman"/>
          <w:sz w:val="22"/>
        </w:rPr>
        <w:tab/>
        <w:t xml:space="preserve"> Rate   </w:t>
      </w:r>
      <w:r w:rsidR="00EC1753" w:rsidRPr="002B4574">
        <w:rPr>
          <w:rFonts w:eastAsia="Times New Roman" w:cs="Times New Roman"/>
          <w:sz w:val="22"/>
        </w:rPr>
        <w:tab/>
      </w:r>
    </w:p>
    <w:p w:rsidR="00EC1753" w:rsidRPr="002B4574" w:rsidRDefault="00EC1753" w:rsidP="00EC1753">
      <w:pPr>
        <w:rPr>
          <w:rFonts w:eastAsia="Times New Roman" w:cs="Times New Roman"/>
          <w:sz w:val="22"/>
        </w:rPr>
      </w:pPr>
    </w:p>
    <w:p w:rsidR="00EC1753" w:rsidRPr="002B4574" w:rsidRDefault="00EC1753" w:rsidP="00EC1753">
      <w:pPr>
        <w:pStyle w:val="Default"/>
        <w:jc w:val="both"/>
        <w:rPr>
          <w:rFonts w:ascii="Zurich BT" w:hAnsi="Zurich BT"/>
          <w:sz w:val="22"/>
          <w:szCs w:val="22"/>
        </w:rPr>
      </w:pPr>
      <w:r w:rsidRPr="002B4574">
        <w:rPr>
          <w:rFonts w:ascii="Zurich BT" w:hAnsi="Zurich BT"/>
          <w:sz w:val="22"/>
          <w:szCs w:val="22"/>
        </w:rPr>
        <w:t xml:space="preserve">__________________________ </w:t>
      </w:r>
    </w:p>
    <w:p w:rsidR="00EC1753" w:rsidRPr="002B4574" w:rsidRDefault="00EC1753" w:rsidP="00EC1753">
      <w:pPr>
        <w:rPr>
          <w:sz w:val="22"/>
        </w:rPr>
      </w:pPr>
    </w:p>
    <w:p w:rsidR="00831A3B" w:rsidRPr="002B4574" w:rsidRDefault="00831A3B" w:rsidP="00831A3B">
      <w:pPr>
        <w:pStyle w:val="Default"/>
        <w:jc w:val="both"/>
        <w:rPr>
          <w:rFonts w:ascii="Zurich BT" w:hAnsi="Zurich BT"/>
          <w:sz w:val="22"/>
          <w:szCs w:val="22"/>
        </w:rPr>
      </w:pPr>
      <w:r w:rsidRPr="002B4574">
        <w:rPr>
          <w:rFonts w:ascii="Zurich BT" w:hAnsi="Zurich BT"/>
          <w:sz w:val="22"/>
          <w:szCs w:val="22"/>
        </w:rPr>
        <w:t xml:space="preserve">Currency_________ Amount </w:t>
      </w:r>
      <w:r>
        <w:rPr>
          <w:rFonts w:ascii="Zurich BT" w:hAnsi="Zurich BT"/>
          <w:sz w:val="22"/>
          <w:szCs w:val="22"/>
        </w:rPr>
        <w:t>_____</w:t>
      </w:r>
      <w:r w:rsidRPr="002B4574">
        <w:rPr>
          <w:rFonts w:ascii="Zurich BT" w:hAnsi="Zurich BT"/>
          <w:sz w:val="22"/>
          <w:szCs w:val="22"/>
        </w:rPr>
        <w:t xml:space="preserve">_____________Equivalent to Rs. </w:t>
      </w:r>
      <w:r>
        <w:rPr>
          <w:rFonts w:ascii="Zurich BT" w:hAnsi="Zurich BT"/>
          <w:sz w:val="22"/>
          <w:szCs w:val="22"/>
        </w:rPr>
        <w:t>_____</w:t>
      </w:r>
      <w:r w:rsidRPr="002B4574">
        <w:rPr>
          <w:rFonts w:ascii="Zurich BT" w:hAnsi="Zurich BT"/>
          <w:sz w:val="22"/>
          <w:szCs w:val="22"/>
        </w:rPr>
        <w:t xml:space="preserve">_____________ </w:t>
      </w:r>
    </w:p>
    <w:p w:rsidR="00AB13FE" w:rsidRPr="002B4574" w:rsidRDefault="00831A3B" w:rsidP="00831A3B">
      <w:pPr>
        <w:rPr>
          <w:sz w:val="22"/>
        </w:rPr>
      </w:pPr>
      <w:r w:rsidRPr="002B4574">
        <w:rPr>
          <w:sz w:val="22"/>
        </w:rPr>
        <w:t>(To be completed by the Authorised Deale</w:t>
      </w:r>
      <w:r>
        <w:rPr>
          <w:sz w:val="22"/>
        </w:rPr>
        <w:t>r</w:t>
      </w:r>
    </w:p>
    <w:p w:rsidR="00831A3B" w:rsidRDefault="00831A3B" w:rsidP="00AB13FE">
      <w:pPr>
        <w:pStyle w:val="Default"/>
        <w:jc w:val="both"/>
        <w:rPr>
          <w:rFonts w:ascii="Zurich BT" w:hAnsi="Zurich BT"/>
          <w:b/>
          <w:bCs/>
          <w:szCs w:val="22"/>
        </w:rPr>
      </w:pPr>
    </w:p>
    <w:p w:rsidR="00AB13FE" w:rsidRPr="002B4574" w:rsidRDefault="00AB13FE" w:rsidP="00AB13FE">
      <w:pPr>
        <w:pStyle w:val="Default"/>
        <w:jc w:val="both"/>
        <w:rPr>
          <w:rFonts w:ascii="Zurich BT" w:hAnsi="Zurich BT"/>
          <w:szCs w:val="22"/>
        </w:rPr>
      </w:pPr>
      <w:r w:rsidRPr="002B4574">
        <w:rPr>
          <w:rFonts w:ascii="Zurich BT" w:hAnsi="Zurich BT"/>
          <w:b/>
          <w:bCs/>
          <w:szCs w:val="22"/>
        </w:rPr>
        <w:t xml:space="preserve">Application for Remittance Abroad </w:t>
      </w:r>
    </w:p>
    <w:p w:rsidR="00AB13FE" w:rsidRPr="002B4574" w:rsidRDefault="00AB13FE" w:rsidP="00EC1753">
      <w:pPr>
        <w:rPr>
          <w:sz w:val="22"/>
        </w:rPr>
      </w:pPr>
    </w:p>
    <w:p w:rsidR="00AB13FE" w:rsidRPr="002B4574" w:rsidRDefault="00AB13FE" w:rsidP="00AB13FE">
      <w:pPr>
        <w:pStyle w:val="Default"/>
        <w:rPr>
          <w:rFonts w:ascii="Zurich BT" w:hAnsi="Zurich BT"/>
          <w:sz w:val="22"/>
          <w:szCs w:val="22"/>
        </w:rPr>
      </w:pPr>
      <w:r w:rsidRPr="002B4574">
        <w:rPr>
          <w:rFonts w:ascii="Zurich BT" w:hAnsi="Zurich BT"/>
          <w:sz w:val="22"/>
          <w:szCs w:val="22"/>
        </w:rPr>
        <w:t xml:space="preserve">I/We _____________________________________________________________ </w:t>
      </w:r>
    </w:p>
    <w:p w:rsidR="00AB13FE" w:rsidRPr="002B4574" w:rsidRDefault="00AB13FE" w:rsidP="00AB13FE">
      <w:pPr>
        <w:pStyle w:val="Default"/>
        <w:rPr>
          <w:rFonts w:ascii="Zurich BT" w:hAnsi="Zurich BT"/>
          <w:sz w:val="20"/>
          <w:szCs w:val="22"/>
        </w:rPr>
      </w:pPr>
      <w:r w:rsidRPr="002B4574">
        <w:rPr>
          <w:rFonts w:ascii="Zurich BT" w:hAnsi="Zurich BT"/>
          <w:sz w:val="20"/>
          <w:szCs w:val="22"/>
        </w:rPr>
        <w:t xml:space="preserve">(Name of applicant remitter) </w:t>
      </w:r>
    </w:p>
    <w:p w:rsidR="00AB13FE" w:rsidRPr="002B4574" w:rsidRDefault="00AB13FE" w:rsidP="00AB13FE">
      <w:pPr>
        <w:pStyle w:val="Default"/>
        <w:rPr>
          <w:rFonts w:ascii="Zurich BT" w:hAnsi="Zurich BT"/>
          <w:sz w:val="22"/>
          <w:szCs w:val="22"/>
        </w:rPr>
      </w:pPr>
    </w:p>
    <w:p w:rsidR="00AB13FE" w:rsidRPr="002B4574" w:rsidRDefault="00AB13FE" w:rsidP="00AB13FE">
      <w:pPr>
        <w:pStyle w:val="Default"/>
        <w:rPr>
          <w:rFonts w:ascii="Zurich BT" w:hAnsi="Zurich BT"/>
          <w:sz w:val="22"/>
          <w:szCs w:val="22"/>
        </w:rPr>
      </w:pPr>
      <w:r w:rsidRPr="002B4574">
        <w:rPr>
          <w:rFonts w:ascii="Zurich BT" w:hAnsi="Zurich BT"/>
          <w:sz w:val="22"/>
          <w:szCs w:val="22"/>
        </w:rPr>
        <w:t xml:space="preserve">PAN No. __________________________________________________________ </w:t>
      </w:r>
    </w:p>
    <w:p w:rsidR="00AB13FE" w:rsidRPr="002B4574" w:rsidRDefault="00AB13FE" w:rsidP="00AB13FE">
      <w:pPr>
        <w:pStyle w:val="Default"/>
        <w:rPr>
          <w:rFonts w:ascii="Zurich BT" w:hAnsi="Zurich BT"/>
          <w:sz w:val="20"/>
          <w:szCs w:val="22"/>
        </w:rPr>
      </w:pPr>
      <w:r w:rsidRPr="002B4574">
        <w:rPr>
          <w:rFonts w:ascii="Zurich BT" w:hAnsi="Zurich BT"/>
          <w:i/>
          <w:iCs/>
          <w:sz w:val="20"/>
          <w:szCs w:val="22"/>
        </w:rPr>
        <w:t xml:space="preserve">(For remittances exceeding USD 25,000 and for all capital account transactions) </w:t>
      </w:r>
    </w:p>
    <w:p w:rsidR="00AB13FE" w:rsidRPr="002B4574" w:rsidRDefault="00AB13FE" w:rsidP="00AB13FE">
      <w:pPr>
        <w:pStyle w:val="Default"/>
        <w:rPr>
          <w:rFonts w:ascii="Zurich BT" w:hAnsi="Zurich BT"/>
          <w:sz w:val="22"/>
          <w:szCs w:val="22"/>
        </w:rPr>
      </w:pPr>
    </w:p>
    <w:p w:rsidR="00AB13FE" w:rsidRPr="002B4574" w:rsidRDefault="00AB13FE" w:rsidP="00AB13FE">
      <w:pPr>
        <w:pStyle w:val="Default"/>
        <w:rPr>
          <w:rFonts w:ascii="Zurich BT" w:hAnsi="Zurich BT"/>
          <w:sz w:val="22"/>
          <w:szCs w:val="22"/>
        </w:rPr>
      </w:pPr>
      <w:r w:rsidRPr="002B4574">
        <w:rPr>
          <w:rFonts w:ascii="Zurich BT" w:hAnsi="Zurich BT"/>
          <w:sz w:val="22"/>
          <w:szCs w:val="22"/>
        </w:rPr>
        <w:t>Address_______</w:t>
      </w:r>
      <w:r w:rsidRPr="002B4574">
        <w:rPr>
          <w:rFonts w:ascii="Zurich BT" w:hAnsi="Zurich BT"/>
          <w:color w:val="000000" w:themeColor="text1"/>
          <w:sz w:val="22"/>
          <w:szCs w:val="22"/>
        </w:rPr>
        <w:t>____________________________________________________</w:t>
      </w:r>
      <w:r w:rsidR="002B4574" w:rsidRPr="002B4574">
        <w:rPr>
          <w:rFonts w:ascii="Zurich BT" w:hAnsi="Zurich BT"/>
          <w:color w:val="000000" w:themeColor="text1"/>
          <w:sz w:val="22"/>
          <w:szCs w:val="22"/>
        </w:rPr>
        <w:t>__________________</w:t>
      </w:r>
      <w:r w:rsidRPr="002B4574">
        <w:rPr>
          <w:rFonts w:ascii="Zurich BT" w:hAnsi="Zurich BT"/>
          <w:color w:val="000000" w:themeColor="text1"/>
          <w:sz w:val="22"/>
          <w:szCs w:val="22"/>
        </w:rPr>
        <w:t>authorize</w:t>
      </w:r>
      <w:r w:rsidR="002B4574" w:rsidRPr="002B4574">
        <w:rPr>
          <w:rFonts w:ascii="Zurich BT" w:hAnsi="Zurich BT"/>
          <w:sz w:val="22"/>
          <w:szCs w:val="22"/>
        </w:rPr>
        <w:t>_______</w:t>
      </w:r>
      <w:r w:rsidR="002B4574" w:rsidRPr="002B4574">
        <w:rPr>
          <w:rFonts w:ascii="Zurich BT" w:hAnsi="Zurich BT"/>
          <w:color w:val="000000" w:themeColor="text1"/>
          <w:sz w:val="22"/>
          <w:szCs w:val="22"/>
        </w:rPr>
        <w:t>_____________________________________________________________________</w:t>
      </w:r>
      <w:r w:rsidRPr="002B4574">
        <w:rPr>
          <w:rFonts w:ascii="Zurich BT" w:hAnsi="Zurich BT"/>
          <w:sz w:val="22"/>
          <w:szCs w:val="22"/>
        </w:rPr>
        <w:t xml:space="preserve"> </w:t>
      </w:r>
      <w:r w:rsidR="002B4574">
        <w:rPr>
          <w:rFonts w:ascii="Zurich BT" w:hAnsi="Zurich BT"/>
          <w:sz w:val="22"/>
          <w:szCs w:val="22"/>
        </w:rPr>
        <w:t>______________</w:t>
      </w:r>
      <w:r w:rsidRPr="002B4574">
        <w:rPr>
          <w:rFonts w:ascii="Zurich BT" w:hAnsi="Zurich BT"/>
          <w:sz w:val="22"/>
          <w:szCs w:val="22"/>
        </w:rPr>
        <w:t>____________________________________</w:t>
      </w:r>
      <w:r w:rsidR="002B4574">
        <w:rPr>
          <w:rFonts w:ascii="Zurich BT" w:hAnsi="Zurich BT"/>
          <w:sz w:val="22"/>
          <w:szCs w:val="22"/>
        </w:rPr>
        <w:t xml:space="preserve">______________________________ </w:t>
      </w:r>
      <w:r w:rsidRPr="002B4574">
        <w:rPr>
          <w:rFonts w:ascii="Zurich BT" w:hAnsi="Zurich BT"/>
          <w:sz w:val="22"/>
          <w:szCs w:val="22"/>
        </w:rPr>
        <w:t xml:space="preserve">Name of AD branch) </w:t>
      </w:r>
    </w:p>
    <w:p w:rsidR="00AB13FE" w:rsidRPr="002B4574" w:rsidRDefault="00AB13FE" w:rsidP="00AB13FE">
      <w:pPr>
        <w:pStyle w:val="Default"/>
        <w:rPr>
          <w:rFonts w:ascii="Zurich BT" w:hAnsi="Zurich BT"/>
          <w:sz w:val="22"/>
          <w:szCs w:val="22"/>
        </w:rPr>
      </w:pPr>
    </w:p>
    <w:p w:rsidR="00AB13FE" w:rsidRPr="002B4574" w:rsidRDefault="00AB13FE" w:rsidP="00AB13FE">
      <w:pPr>
        <w:pStyle w:val="Default"/>
        <w:rPr>
          <w:rFonts w:ascii="Zurich BT" w:hAnsi="Zurich BT"/>
          <w:sz w:val="22"/>
          <w:szCs w:val="22"/>
        </w:rPr>
      </w:pPr>
      <w:r w:rsidRPr="002B4574">
        <w:rPr>
          <w:rFonts w:ascii="Zurich BT" w:hAnsi="Zurich BT"/>
          <w:sz w:val="22"/>
          <w:szCs w:val="22"/>
        </w:rPr>
        <w:t>To debit my Savings Bank/ Current/ RFC/ EEFC A/c. No. ___________________</w:t>
      </w:r>
      <w:r w:rsidR="00FE484B" w:rsidRPr="002B4574">
        <w:rPr>
          <w:rFonts w:ascii="Zurich BT" w:hAnsi="Zurich BT"/>
          <w:sz w:val="22"/>
          <w:szCs w:val="22"/>
        </w:rPr>
        <w:t xml:space="preserve">_ </w:t>
      </w:r>
      <w:r w:rsidR="00FE484B">
        <w:rPr>
          <w:rFonts w:ascii="Zurich BT" w:hAnsi="Zurich BT"/>
          <w:sz w:val="22"/>
          <w:szCs w:val="22"/>
        </w:rPr>
        <w:t>together</w:t>
      </w:r>
      <w:r w:rsidRPr="002B4574">
        <w:rPr>
          <w:rFonts w:ascii="Zurich BT" w:hAnsi="Zurich BT"/>
          <w:sz w:val="22"/>
          <w:szCs w:val="22"/>
        </w:rPr>
        <w:t xml:space="preserve"> with their charges and </w:t>
      </w:r>
    </w:p>
    <w:p w:rsidR="00AB13FE" w:rsidRPr="002B4574" w:rsidRDefault="00AB13FE" w:rsidP="00AB13FE">
      <w:pPr>
        <w:pStyle w:val="Default"/>
        <w:rPr>
          <w:rFonts w:ascii="Zurich BT" w:hAnsi="Zurich BT"/>
          <w:sz w:val="22"/>
          <w:szCs w:val="22"/>
        </w:rPr>
      </w:pPr>
    </w:p>
    <w:p w:rsidR="00AB13FE" w:rsidRPr="002B4574" w:rsidRDefault="00AB13FE" w:rsidP="00AB13FE">
      <w:pPr>
        <w:pStyle w:val="Default"/>
        <w:rPr>
          <w:rFonts w:ascii="Zurich BT" w:hAnsi="Zurich BT"/>
          <w:sz w:val="22"/>
          <w:szCs w:val="22"/>
        </w:rPr>
      </w:pPr>
      <w:r w:rsidRPr="002B4574">
        <w:rPr>
          <w:rFonts w:ascii="Zurich BT" w:hAnsi="Zurich BT"/>
          <w:sz w:val="22"/>
          <w:szCs w:val="22"/>
        </w:rPr>
        <w:t xml:space="preserve">* a) Issue a draft : Beneficiary's Name _________________________________ </w:t>
      </w:r>
    </w:p>
    <w:p w:rsidR="002B4574" w:rsidRDefault="002B4574" w:rsidP="002B4574">
      <w:pPr>
        <w:pStyle w:val="Default"/>
        <w:rPr>
          <w:rFonts w:ascii="Zurich BT" w:hAnsi="Zurich BT"/>
          <w:sz w:val="22"/>
          <w:szCs w:val="22"/>
        </w:rPr>
      </w:pPr>
      <w:r>
        <w:rPr>
          <w:rFonts w:ascii="Zurich BT" w:hAnsi="Zurich BT"/>
          <w:sz w:val="22"/>
          <w:szCs w:val="22"/>
        </w:rPr>
        <w:t xml:space="preserve">                               </w:t>
      </w:r>
    </w:p>
    <w:p w:rsidR="002B4574" w:rsidRPr="002B4574" w:rsidRDefault="002B4574" w:rsidP="002B4574">
      <w:pPr>
        <w:pStyle w:val="Default"/>
        <w:rPr>
          <w:rFonts w:ascii="Zurich BT" w:hAnsi="Zurich BT"/>
          <w:sz w:val="22"/>
          <w:szCs w:val="22"/>
        </w:rPr>
      </w:pPr>
      <w:r>
        <w:rPr>
          <w:rFonts w:ascii="Zurich BT" w:hAnsi="Zurich BT"/>
          <w:sz w:val="22"/>
          <w:szCs w:val="22"/>
        </w:rPr>
        <w:t xml:space="preserve">                               </w:t>
      </w:r>
      <w:r w:rsidR="00AB13FE" w:rsidRPr="002B4574">
        <w:rPr>
          <w:rFonts w:ascii="Zurich BT" w:hAnsi="Zurich BT"/>
          <w:sz w:val="22"/>
          <w:szCs w:val="22"/>
        </w:rPr>
        <w:t xml:space="preserve">Address _________________________________ </w:t>
      </w:r>
      <w:r w:rsidRPr="002B4574">
        <w:rPr>
          <w:rFonts w:ascii="Zurich BT" w:hAnsi="Zurich BT"/>
          <w:sz w:val="22"/>
          <w:szCs w:val="22"/>
        </w:rPr>
        <w:t xml:space="preserve">_________________________________ </w:t>
      </w:r>
    </w:p>
    <w:p w:rsidR="00AB13FE" w:rsidRPr="002B4574" w:rsidRDefault="00AB13FE" w:rsidP="00AB13FE">
      <w:pPr>
        <w:pStyle w:val="Default"/>
        <w:rPr>
          <w:rFonts w:ascii="Zurich BT" w:hAnsi="Zurich BT"/>
          <w:sz w:val="22"/>
          <w:szCs w:val="22"/>
        </w:rPr>
      </w:pPr>
      <w:r w:rsidRPr="002B4574">
        <w:rPr>
          <w:rFonts w:ascii="Zurich BT" w:hAnsi="Zurich BT"/>
          <w:sz w:val="22"/>
          <w:szCs w:val="22"/>
        </w:rPr>
        <w:t xml:space="preserve">* b) Effect the foreign exchange remittance directly – </w:t>
      </w:r>
    </w:p>
    <w:p w:rsidR="00AB13FE" w:rsidRPr="002B4574" w:rsidRDefault="00AB13FE" w:rsidP="00AB13FE">
      <w:pPr>
        <w:pStyle w:val="Default"/>
        <w:rPr>
          <w:rFonts w:ascii="Zurich BT" w:hAnsi="Zurich BT"/>
          <w:sz w:val="22"/>
          <w:szCs w:val="22"/>
        </w:rPr>
      </w:pPr>
    </w:p>
    <w:p w:rsidR="00AB13FE" w:rsidRPr="002B4574" w:rsidRDefault="00AB13FE" w:rsidP="002B4574">
      <w:pPr>
        <w:pStyle w:val="Default"/>
        <w:ind w:left="720"/>
        <w:rPr>
          <w:rFonts w:ascii="Zurich BT" w:hAnsi="Zurich BT"/>
          <w:sz w:val="22"/>
          <w:szCs w:val="22"/>
        </w:rPr>
      </w:pPr>
      <w:r w:rsidRPr="002B4574">
        <w:rPr>
          <w:rFonts w:ascii="Zurich BT" w:hAnsi="Zurich BT"/>
          <w:sz w:val="22"/>
          <w:szCs w:val="22"/>
        </w:rPr>
        <w:t xml:space="preserve">1) Beneficiary's Name __________________________________ </w:t>
      </w:r>
    </w:p>
    <w:p w:rsidR="00AB13FE" w:rsidRPr="002B4574" w:rsidRDefault="00AB13FE" w:rsidP="002B4574">
      <w:pPr>
        <w:pStyle w:val="Default"/>
        <w:ind w:left="720"/>
        <w:rPr>
          <w:rFonts w:ascii="Zurich BT" w:hAnsi="Zurich BT"/>
          <w:sz w:val="22"/>
          <w:szCs w:val="22"/>
        </w:rPr>
      </w:pPr>
    </w:p>
    <w:p w:rsidR="00AB13FE" w:rsidRPr="002B4574" w:rsidRDefault="00AB13FE" w:rsidP="002B4574">
      <w:pPr>
        <w:pStyle w:val="Default"/>
        <w:ind w:left="720"/>
        <w:rPr>
          <w:rFonts w:ascii="Zurich BT" w:hAnsi="Zurich BT"/>
          <w:sz w:val="22"/>
          <w:szCs w:val="22"/>
        </w:rPr>
      </w:pPr>
      <w:r w:rsidRPr="002B4574">
        <w:rPr>
          <w:rFonts w:ascii="Zurich BT" w:hAnsi="Zurich BT"/>
          <w:sz w:val="22"/>
          <w:szCs w:val="22"/>
        </w:rPr>
        <w:t xml:space="preserve">2) Name and address of the bank __________________________________ </w:t>
      </w:r>
    </w:p>
    <w:p w:rsidR="00AB13FE" w:rsidRPr="002B4574" w:rsidRDefault="00AB13FE" w:rsidP="002B4574">
      <w:pPr>
        <w:pStyle w:val="Default"/>
        <w:ind w:left="720"/>
        <w:rPr>
          <w:rFonts w:ascii="Zurich BT" w:hAnsi="Zurich BT"/>
          <w:sz w:val="22"/>
          <w:szCs w:val="22"/>
        </w:rPr>
      </w:pPr>
    </w:p>
    <w:p w:rsidR="00AB13FE" w:rsidRDefault="00AB13FE" w:rsidP="002B4574">
      <w:pPr>
        <w:pStyle w:val="Default"/>
        <w:ind w:left="720"/>
        <w:rPr>
          <w:rFonts w:ascii="Zurich BT" w:hAnsi="Zurich BT"/>
          <w:sz w:val="22"/>
          <w:szCs w:val="22"/>
        </w:rPr>
      </w:pPr>
      <w:r w:rsidRPr="002B4574">
        <w:rPr>
          <w:rFonts w:ascii="Zurich BT" w:hAnsi="Zurich BT"/>
          <w:sz w:val="22"/>
          <w:szCs w:val="22"/>
        </w:rPr>
        <w:t xml:space="preserve">3) Account No. __________________________________ </w:t>
      </w:r>
    </w:p>
    <w:p w:rsidR="002B4574" w:rsidRDefault="002B4574" w:rsidP="002B4574">
      <w:pPr>
        <w:pStyle w:val="Default"/>
        <w:ind w:left="720"/>
        <w:rPr>
          <w:rFonts w:ascii="Zurich BT" w:hAnsi="Zurich BT"/>
          <w:sz w:val="22"/>
          <w:szCs w:val="22"/>
        </w:rPr>
      </w:pPr>
    </w:p>
    <w:p w:rsidR="002B4574" w:rsidRPr="002B4574" w:rsidRDefault="002B4574" w:rsidP="002B4574">
      <w:pPr>
        <w:pStyle w:val="Default"/>
        <w:ind w:left="720"/>
        <w:rPr>
          <w:rFonts w:ascii="Zurich BT" w:hAnsi="Zurich BT"/>
          <w:sz w:val="22"/>
          <w:szCs w:val="22"/>
        </w:rPr>
      </w:pPr>
    </w:p>
    <w:p w:rsidR="00AB13FE" w:rsidRPr="002B4574" w:rsidRDefault="00AB13FE" w:rsidP="00AB13FE">
      <w:pPr>
        <w:pStyle w:val="Default"/>
        <w:rPr>
          <w:rFonts w:ascii="Zurich BT" w:hAnsi="Zurich BT"/>
          <w:sz w:val="22"/>
          <w:szCs w:val="22"/>
        </w:rPr>
      </w:pPr>
      <w:r w:rsidRPr="002B4574">
        <w:rPr>
          <w:rFonts w:ascii="Zurich BT" w:hAnsi="Zurich BT"/>
          <w:sz w:val="22"/>
          <w:szCs w:val="22"/>
        </w:rPr>
        <w:t xml:space="preserve">* c) Issue travelers cheques for __________________________________ </w:t>
      </w:r>
    </w:p>
    <w:p w:rsidR="002B4574" w:rsidRDefault="002B4574" w:rsidP="00AB13FE">
      <w:pPr>
        <w:pStyle w:val="Default"/>
        <w:rPr>
          <w:rFonts w:ascii="Zurich BT" w:hAnsi="Zurich BT"/>
          <w:sz w:val="22"/>
          <w:szCs w:val="22"/>
        </w:rPr>
      </w:pPr>
    </w:p>
    <w:p w:rsidR="00AB13FE" w:rsidRPr="002B4574" w:rsidRDefault="00AB13FE" w:rsidP="00AB13FE">
      <w:pPr>
        <w:pStyle w:val="Default"/>
        <w:rPr>
          <w:rFonts w:ascii="Zurich BT" w:hAnsi="Zurich BT"/>
          <w:sz w:val="22"/>
          <w:szCs w:val="22"/>
        </w:rPr>
      </w:pPr>
      <w:r w:rsidRPr="002B4574">
        <w:rPr>
          <w:rFonts w:ascii="Zurich BT" w:hAnsi="Zurich BT"/>
          <w:sz w:val="22"/>
          <w:szCs w:val="22"/>
        </w:rPr>
        <w:lastRenderedPageBreak/>
        <w:t xml:space="preserve">* d) Issue foreign currency notes for __________________________________ </w:t>
      </w:r>
    </w:p>
    <w:p w:rsidR="002B4574" w:rsidRDefault="00AB13FE" w:rsidP="002B4574">
      <w:pPr>
        <w:pStyle w:val="Default"/>
        <w:rPr>
          <w:rFonts w:ascii="Zurich BT" w:hAnsi="Zurich BT"/>
          <w:sz w:val="22"/>
          <w:szCs w:val="22"/>
        </w:rPr>
      </w:pPr>
      <w:r w:rsidRPr="002B4574">
        <w:rPr>
          <w:rFonts w:ascii="Zurich BT" w:hAnsi="Zurich BT"/>
          <w:sz w:val="22"/>
          <w:szCs w:val="22"/>
        </w:rPr>
        <w:t xml:space="preserve">      </w:t>
      </w:r>
      <w:r w:rsidR="002B4574">
        <w:rPr>
          <w:rFonts w:ascii="Zurich BT" w:hAnsi="Zurich BT"/>
          <w:sz w:val="22"/>
          <w:szCs w:val="22"/>
        </w:rPr>
        <w:t xml:space="preserve"> </w:t>
      </w:r>
      <w:r w:rsidRPr="002B4574">
        <w:rPr>
          <w:rFonts w:ascii="Zurich BT" w:hAnsi="Zurich BT"/>
          <w:sz w:val="22"/>
          <w:szCs w:val="22"/>
        </w:rPr>
        <w:t xml:space="preserve">Amount (specify currency) __________________________________ </w:t>
      </w:r>
    </w:p>
    <w:p w:rsidR="002B4574" w:rsidRDefault="002B4574" w:rsidP="002B4574">
      <w:pPr>
        <w:pStyle w:val="Default"/>
        <w:rPr>
          <w:rFonts w:ascii="Zurich BT" w:hAnsi="Zurich BT"/>
          <w:sz w:val="22"/>
          <w:szCs w:val="22"/>
        </w:rPr>
      </w:pPr>
    </w:p>
    <w:p w:rsidR="002B4574" w:rsidRPr="002B4574" w:rsidRDefault="002B4574" w:rsidP="002B4574">
      <w:pPr>
        <w:pStyle w:val="Default"/>
        <w:rPr>
          <w:rFonts w:ascii="Zurich BT" w:hAnsi="Zurich BT"/>
          <w:sz w:val="22"/>
          <w:szCs w:val="22"/>
        </w:rPr>
      </w:pPr>
      <w:r w:rsidRPr="002B4574">
        <w:rPr>
          <w:rFonts w:ascii="Zurich BT" w:hAnsi="Zurich BT"/>
          <w:i/>
          <w:iCs/>
          <w:sz w:val="22"/>
          <w:szCs w:val="22"/>
        </w:rPr>
        <w:t xml:space="preserve">* (Strike out whichever is not applicable) for the purpose/s indicated below </w:t>
      </w:r>
      <w:r w:rsidRPr="002B4574">
        <w:rPr>
          <w:rFonts w:ascii="Zurich BT" w:hAnsi="Zurich BT"/>
          <w:sz w:val="22"/>
          <w:szCs w:val="22"/>
        </w:rPr>
        <w:t xml:space="preserve">____________________________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9"/>
        <w:gridCol w:w="2339"/>
        <w:gridCol w:w="2339"/>
        <w:gridCol w:w="2343"/>
      </w:tblGrid>
      <w:tr w:rsidR="00D24B78" w:rsidRPr="002B4574" w:rsidTr="00AB13FE">
        <w:trPr>
          <w:trHeight w:val="261"/>
        </w:trPr>
        <w:tc>
          <w:tcPr>
            <w:tcW w:w="2339" w:type="dxa"/>
          </w:tcPr>
          <w:p w:rsidR="00D24B78" w:rsidRPr="002B4574" w:rsidRDefault="00D24B78">
            <w:pPr>
              <w:pStyle w:val="Default"/>
              <w:rPr>
                <w:rFonts w:ascii="Zurich BT" w:hAnsi="Zurich BT"/>
                <w:sz w:val="22"/>
                <w:szCs w:val="22"/>
              </w:rPr>
            </w:pPr>
            <w:r w:rsidRPr="002B4574">
              <w:rPr>
                <w:rFonts w:ascii="Zurich BT" w:hAnsi="Zurich BT"/>
                <w:b/>
                <w:bCs/>
                <w:sz w:val="22"/>
                <w:szCs w:val="22"/>
              </w:rPr>
              <w:t xml:space="preserve">Sr. No. </w:t>
            </w:r>
          </w:p>
        </w:tc>
        <w:tc>
          <w:tcPr>
            <w:tcW w:w="2339" w:type="dxa"/>
          </w:tcPr>
          <w:p w:rsidR="00D24B78" w:rsidRPr="002B4574" w:rsidRDefault="00D24B78">
            <w:pPr>
              <w:pStyle w:val="Default"/>
              <w:rPr>
                <w:rFonts w:ascii="Zurich BT" w:hAnsi="Zurich BT"/>
                <w:sz w:val="22"/>
                <w:szCs w:val="22"/>
              </w:rPr>
            </w:pPr>
            <w:r w:rsidRPr="002B4574">
              <w:rPr>
                <w:rFonts w:ascii="Zurich BT" w:hAnsi="Zurich BT"/>
                <w:sz w:val="22"/>
                <w:szCs w:val="22"/>
              </w:rPr>
              <w:t xml:space="preserve"> </w:t>
            </w:r>
            <w:r w:rsidRPr="002B4574">
              <w:rPr>
                <w:rFonts w:ascii="Zurich BT" w:hAnsi="Zurich BT"/>
                <w:b/>
                <w:bCs/>
                <w:sz w:val="22"/>
                <w:szCs w:val="22"/>
              </w:rPr>
              <w:t xml:space="preserve">Whether under LRS (Yes/No) </w:t>
            </w:r>
          </w:p>
        </w:tc>
        <w:tc>
          <w:tcPr>
            <w:tcW w:w="2339" w:type="dxa"/>
          </w:tcPr>
          <w:p w:rsidR="00D24B78" w:rsidRPr="002B4574" w:rsidRDefault="00D24B78">
            <w:pPr>
              <w:pStyle w:val="Default"/>
              <w:rPr>
                <w:rFonts w:ascii="Zurich BT" w:hAnsi="Zurich BT"/>
                <w:sz w:val="22"/>
                <w:szCs w:val="22"/>
              </w:rPr>
            </w:pPr>
            <w:r w:rsidRPr="002B4574">
              <w:rPr>
                <w:rFonts w:ascii="Zurich BT" w:hAnsi="Zurich BT"/>
                <w:sz w:val="22"/>
                <w:szCs w:val="22"/>
              </w:rPr>
              <w:t xml:space="preserve"> </w:t>
            </w:r>
            <w:r w:rsidRPr="002B4574">
              <w:rPr>
                <w:rFonts w:ascii="Zurich BT" w:hAnsi="Zurich BT"/>
                <w:b/>
                <w:bCs/>
                <w:sz w:val="22"/>
                <w:szCs w:val="22"/>
              </w:rPr>
              <w:t xml:space="preserve">Purpose Code </w:t>
            </w:r>
          </w:p>
        </w:tc>
        <w:tc>
          <w:tcPr>
            <w:tcW w:w="2343" w:type="dxa"/>
          </w:tcPr>
          <w:p w:rsidR="00D24B78" w:rsidRPr="002B4574" w:rsidRDefault="00D24B78">
            <w:pPr>
              <w:pStyle w:val="Default"/>
              <w:rPr>
                <w:rFonts w:ascii="Zurich BT" w:hAnsi="Zurich BT"/>
                <w:sz w:val="22"/>
                <w:szCs w:val="22"/>
              </w:rPr>
            </w:pPr>
            <w:r w:rsidRPr="002B4574">
              <w:rPr>
                <w:rFonts w:ascii="Zurich BT" w:hAnsi="Zurich BT"/>
                <w:sz w:val="22"/>
                <w:szCs w:val="22"/>
              </w:rPr>
              <w:t xml:space="preserve"> </w:t>
            </w:r>
            <w:r w:rsidRPr="002B4574">
              <w:rPr>
                <w:rFonts w:ascii="Zurich BT" w:hAnsi="Zurich BT"/>
                <w:b/>
                <w:bCs/>
                <w:sz w:val="22"/>
                <w:szCs w:val="22"/>
              </w:rPr>
              <w:t xml:space="preserve">Description </w:t>
            </w:r>
          </w:p>
        </w:tc>
      </w:tr>
      <w:tr w:rsidR="00D24B78" w:rsidRPr="002B4574" w:rsidTr="00AB13FE">
        <w:trPr>
          <w:trHeight w:val="261"/>
        </w:trPr>
        <w:tc>
          <w:tcPr>
            <w:tcW w:w="2339" w:type="dxa"/>
          </w:tcPr>
          <w:p w:rsidR="00D24B78" w:rsidRPr="002B4574" w:rsidRDefault="00D24B78">
            <w:pPr>
              <w:pStyle w:val="Default"/>
              <w:rPr>
                <w:rFonts w:ascii="Zurich BT" w:hAnsi="Zurich BT"/>
                <w:i/>
                <w:iCs/>
                <w:sz w:val="22"/>
                <w:szCs w:val="22"/>
              </w:rPr>
            </w:pPr>
          </w:p>
        </w:tc>
        <w:tc>
          <w:tcPr>
            <w:tcW w:w="2339" w:type="dxa"/>
          </w:tcPr>
          <w:p w:rsidR="00D24B78" w:rsidRPr="002B4574" w:rsidRDefault="00D24B78">
            <w:pPr>
              <w:pStyle w:val="Default"/>
              <w:rPr>
                <w:rFonts w:ascii="Zurich BT" w:hAnsi="Zurich BT"/>
                <w:sz w:val="22"/>
                <w:szCs w:val="22"/>
              </w:rPr>
            </w:pPr>
          </w:p>
        </w:tc>
        <w:tc>
          <w:tcPr>
            <w:tcW w:w="4682" w:type="dxa"/>
            <w:gridSpan w:val="2"/>
          </w:tcPr>
          <w:p w:rsidR="00D24B78" w:rsidRPr="002B4574" w:rsidRDefault="00D24B78">
            <w:pPr>
              <w:pStyle w:val="Default"/>
              <w:rPr>
                <w:rFonts w:ascii="Zurich BT" w:hAnsi="Zurich BT"/>
                <w:sz w:val="22"/>
                <w:szCs w:val="22"/>
              </w:rPr>
            </w:pPr>
            <w:r w:rsidRPr="002B4574">
              <w:rPr>
                <w:rFonts w:ascii="Zurich BT" w:hAnsi="Zurich BT"/>
                <w:sz w:val="22"/>
                <w:szCs w:val="22"/>
              </w:rPr>
              <w:t>As per Annex</w:t>
            </w:r>
          </w:p>
        </w:tc>
      </w:tr>
      <w:tr w:rsidR="007D669C" w:rsidRPr="002B4574" w:rsidTr="00AB13FE">
        <w:trPr>
          <w:trHeight w:val="261"/>
        </w:trPr>
        <w:tc>
          <w:tcPr>
            <w:tcW w:w="2339" w:type="dxa"/>
          </w:tcPr>
          <w:p w:rsidR="007D669C" w:rsidRPr="002B4574" w:rsidRDefault="007D669C">
            <w:pPr>
              <w:pStyle w:val="Default"/>
              <w:rPr>
                <w:rFonts w:ascii="Zurich BT" w:hAnsi="Zurich BT"/>
                <w:i/>
                <w:iCs/>
                <w:sz w:val="22"/>
                <w:szCs w:val="22"/>
              </w:rPr>
            </w:pPr>
          </w:p>
        </w:tc>
        <w:tc>
          <w:tcPr>
            <w:tcW w:w="2339" w:type="dxa"/>
          </w:tcPr>
          <w:p w:rsidR="007D669C" w:rsidRPr="002B4574" w:rsidRDefault="007D669C">
            <w:pPr>
              <w:pStyle w:val="Default"/>
              <w:rPr>
                <w:rFonts w:ascii="Zurich BT" w:hAnsi="Zurich BT"/>
                <w:sz w:val="22"/>
                <w:szCs w:val="22"/>
              </w:rPr>
            </w:pPr>
          </w:p>
        </w:tc>
        <w:tc>
          <w:tcPr>
            <w:tcW w:w="4682" w:type="dxa"/>
            <w:gridSpan w:val="2"/>
          </w:tcPr>
          <w:p w:rsidR="007D669C" w:rsidRPr="002B4574" w:rsidRDefault="007D669C">
            <w:pPr>
              <w:pStyle w:val="Default"/>
              <w:rPr>
                <w:rFonts w:ascii="Zurich BT" w:hAnsi="Zurich BT"/>
                <w:sz w:val="22"/>
                <w:szCs w:val="22"/>
              </w:rPr>
            </w:pPr>
          </w:p>
        </w:tc>
      </w:tr>
      <w:tr w:rsidR="007D669C" w:rsidRPr="002B4574" w:rsidTr="00AB13FE">
        <w:trPr>
          <w:trHeight w:val="261"/>
        </w:trPr>
        <w:tc>
          <w:tcPr>
            <w:tcW w:w="2339" w:type="dxa"/>
          </w:tcPr>
          <w:p w:rsidR="007D669C" w:rsidRPr="002B4574" w:rsidRDefault="007D669C">
            <w:pPr>
              <w:pStyle w:val="Default"/>
              <w:rPr>
                <w:rFonts w:ascii="Zurich BT" w:hAnsi="Zurich BT"/>
                <w:i/>
                <w:iCs/>
                <w:sz w:val="22"/>
                <w:szCs w:val="22"/>
              </w:rPr>
            </w:pPr>
          </w:p>
        </w:tc>
        <w:tc>
          <w:tcPr>
            <w:tcW w:w="2339" w:type="dxa"/>
          </w:tcPr>
          <w:p w:rsidR="007D669C" w:rsidRPr="002B4574" w:rsidRDefault="007D669C">
            <w:pPr>
              <w:pStyle w:val="Default"/>
              <w:rPr>
                <w:rFonts w:ascii="Zurich BT" w:hAnsi="Zurich BT"/>
                <w:sz w:val="22"/>
                <w:szCs w:val="22"/>
              </w:rPr>
            </w:pPr>
          </w:p>
        </w:tc>
        <w:tc>
          <w:tcPr>
            <w:tcW w:w="4682" w:type="dxa"/>
            <w:gridSpan w:val="2"/>
          </w:tcPr>
          <w:p w:rsidR="007D669C" w:rsidRPr="002B4574" w:rsidRDefault="007D669C">
            <w:pPr>
              <w:pStyle w:val="Default"/>
              <w:rPr>
                <w:rFonts w:ascii="Zurich BT" w:hAnsi="Zurich BT"/>
                <w:sz w:val="22"/>
                <w:szCs w:val="22"/>
              </w:rPr>
            </w:pPr>
          </w:p>
        </w:tc>
      </w:tr>
    </w:tbl>
    <w:p w:rsidR="00AB13FE" w:rsidRPr="002B4574" w:rsidRDefault="00AB13FE" w:rsidP="00AB13FE">
      <w:pPr>
        <w:pStyle w:val="Default"/>
        <w:jc w:val="both"/>
        <w:rPr>
          <w:rFonts w:ascii="Zurich BT" w:hAnsi="Zurich BT"/>
          <w:sz w:val="22"/>
          <w:szCs w:val="22"/>
        </w:rPr>
      </w:pPr>
      <w:r w:rsidRPr="002B4574">
        <w:rPr>
          <w:rFonts w:ascii="Zurich BT" w:hAnsi="Zurich BT"/>
          <w:sz w:val="22"/>
          <w:szCs w:val="22"/>
        </w:rPr>
        <w:t xml:space="preserve">Remitter should put a tick (√) against an appropriate purpose code. In case of doubt/ difficulty, the AD bank should be consulted). </w:t>
      </w:r>
    </w:p>
    <w:p w:rsidR="00AB13FE" w:rsidRPr="002B4574" w:rsidRDefault="00AB13FE" w:rsidP="00EC1753">
      <w:pPr>
        <w:rPr>
          <w:sz w:val="22"/>
        </w:rPr>
      </w:pPr>
    </w:p>
    <w:p w:rsidR="00AB13FE" w:rsidRPr="00831A3B" w:rsidRDefault="00AB13FE" w:rsidP="00AB13FE">
      <w:pPr>
        <w:pStyle w:val="Default"/>
        <w:jc w:val="both"/>
        <w:rPr>
          <w:rFonts w:ascii="Zurich BT" w:hAnsi="Zurich BT"/>
          <w:szCs w:val="22"/>
        </w:rPr>
      </w:pPr>
      <w:r w:rsidRPr="00831A3B">
        <w:rPr>
          <w:rFonts w:ascii="Zurich BT" w:hAnsi="Zurich BT"/>
          <w:b/>
          <w:bCs/>
          <w:szCs w:val="22"/>
        </w:rPr>
        <w:t xml:space="preserve">Declaration (Under FEMA 1999) </w:t>
      </w:r>
    </w:p>
    <w:p w:rsidR="00AB13FE" w:rsidRPr="00831A3B" w:rsidRDefault="00AB13FE" w:rsidP="00AB13FE">
      <w:pPr>
        <w:pStyle w:val="Default"/>
        <w:jc w:val="both"/>
        <w:rPr>
          <w:rFonts w:ascii="Zurich BT" w:hAnsi="Zurich BT"/>
          <w:sz w:val="22"/>
          <w:szCs w:val="22"/>
        </w:rPr>
      </w:pPr>
      <w:r w:rsidRPr="00831A3B">
        <w:rPr>
          <w:rFonts w:ascii="Zurich BT" w:hAnsi="Zurich BT"/>
          <w:iCs/>
          <w:sz w:val="22"/>
          <w:szCs w:val="22"/>
        </w:rPr>
        <w:t>1. # I</w:t>
      </w:r>
      <w:r w:rsidR="00FE484B" w:rsidRPr="00831A3B">
        <w:rPr>
          <w:rFonts w:ascii="Zurich BT" w:hAnsi="Zurich BT"/>
          <w:iCs/>
          <w:sz w:val="22"/>
          <w:szCs w:val="22"/>
        </w:rPr>
        <w:t>, _</w:t>
      </w:r>
      <w:r w:rsidRPr="00831A3B">
        <w:rPr>
          <w:rFonts w:ascii="Zurich BT" w:hAnsi="Zurich BT"/>
          <w:iCs/>
          <w:sz w:val="22"/>
          <w:szCs w:val="22"/>
        </w:rPr>
        <w:t xml:space="preserve">______________________________________________________ Name), hereby declare that the total amount of foreign exchange purchased from or remitted through, all sources in India during the financial year </w:t>
      </w:r>
      <w:r w:rsidRPr="00831A3B">
        <w:rPr>
          <w:rFonts w:ascii="Zurich BT" w:hAnsi="Zurich BT"/>
          <w:sz w:val="22"/>
          <w:szCs w:val="22"/>
        </w:rPr>
        <w:t xml:space="preserve">including this application </w:t>
      </w:r>
      <w:r w:rsidRPr="00831A3B">
        <w:rPr>
          <w:rFonts w:ascii="Zurich BT" w:hAnsi="Zurich BT"/>
          <w:iCs/>
          <w:sz w:val="22"/>
          <w:szCs w:val="22"/>
        </w:rPr>
        <w:t xml:space="preserve">is within the overall limit of the Liberalised Remittance Scheme prescribed by the Reserve Bank of India and certify that the source of funds for making the said remittance belongs to me and the foreign exchange will not be used for prohibited purposes. </w:t>
      </w:r>
    </w:p>
    <w:p w:rsidR="00AB13FE" w:rsidRPr="002B4574" w:rsidRDefault="00AB13FE" w:rsidP="00EC1753">
      <w:pPr>
        <w:rPr>
          <w:sz w:val="22"/>
        </w:rPr>
      </w:pPr>
    </w:p>
    <w:p w:rsidR="00AB13FE" w:rsidRPr="002B4574" w:rsidRDefault="00AB13FE" w:rsidP="00AB13FE">
      <w:pPr>
        <w:pStyle w:val="Default"/>
        <w:jc w:val="both"/>
        <w:rPr>
          <w:rFonts w:ascii="Zurich BT" w:hAnsi="Zurich BT"/>
          <w:sz w:val="22"/>
          <w:szCs w:val="22"/>
        </w:rPr>
      </w:pPr>
      <w:r w:rsidRPr="002B4574">
        <w:rPr>
          <w:rFonts w:ascii="Zurich BT" w:hAnsi="Zurich BT"/>
          <w:b/>
          <w:bCs/>
          <w:i/>
          <w:iCs/>
          <w:sz w:val="22"/>
          <w:szCs w:val="22"/>
        </w:rPr>
        <w:t xml:space="preserve">Details of the remittances made/transactions effected under the Liberalised Remittance Scheme in the current financial year (April- March) </w:t>
      </w:r>
      <w:r w:rsidRPr="002B4574">
        <w:rPr>
          <w:rFonts w:ascii="Zurich BT" w:hAnsi="Zurich BT"/>
          <w:i/>
          <w:iCs/>
          <w:sz w:val="22"/>
          <w:szCs w:val="22"/>
        </w:rPr>
        <w:t xml:space="preserve">..…….. </w:t>
      </w:r>
    </w:p>
    <w:p w:rsidR="00AB13FE" w:rsidRPr="002B4574" w:rsidRDefault="00AB13FE" w:rsidP="00EC1753">
      <w:pPr>
        <w:rPr>
          <w:sz w:val="22"/>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3"/>
        <w:gridCol w:w="2293"/>
        <w:gridCol w:w="1583"/>
        <w:gridCol w:w="3003"/>
      </w:tblGrid>
      <w:tr w:rsidR="00C9250F" w:rsidRPr="002B4574" w:rsidTr="00C9250F">
        <w:trPr>
          <w:trHeight w:val="1655"/>
        </w:trPr>
        <w:tc>
          <w:tcPr>
            <w:tcW w:w="2293" w:type="dxa"/>
          </w:tcPr>
          <w:p w:rsidR="00C9250F" w:rsidRPr="002B4574" w:rsidRDefault="00C9250F">
            <w:pPr>
              <w:pStyle w:val="Default"/>
              <w:rPr>
                <w:rFonts w:ascii="Zurich BT" w:hAnsi="Zurich BT"/>
                <w:sz w:val="22"/>
                <w:szCs w:val="22"/>
              </w:rPr>
            </w:pPr>
            <w:r w:rsidRPr="002B4574">
              <w:rPr>
                <w:rFonts w:ascii="Zurich BT" w:hAnsi="Zurich BT"/>
                <w:b/>
                <w:bCs/>
                <w:i/>
                <w:iCs/>
                <w:sz w:val="22"/>
                <w:szCs w:val="22"/>
              </w:rPr>
              <w:t xml:space="preserve">Sl. No </w:t>
            </w:r>
          </w:p>
        </w:tc>
        <w:tc>
          <w:tcPr>
            <w:tcW w:w="2293" w:type="dxa"/>
          </w:tcPr>
          <w:p w:rsidR="00C9250F" w:rsidRPr="002B4574" w:rsidRDefault="00C9250F">
            <w:pPr>
              <w:pStyle w:val="Default"/>
              <w:rPr>
                <w:rFonts w:ascii="Zurich BT" w:hAnsi="Zurich BT"/>
                <w:sz w:val="22"/>
                <w:szCs w:val="22"/>
              </w:rPr>
            </w:pPr>
            <w:r w:rsidRPr="002B4574">
              <w:rPr>
                <w:rFonts w:ascii="Zurich BT" w:hAnsi="Zurich BT"/>
                <w:sz w:val="22"/>
                <w:szCs w:val="22"/>
              </w:rPr>
              <w:t xml:space="preserve"> </w:t>
            </w:r>
            <w:r w:rsidRPr="002B4574">
              <w:rPr>
                <w:rFonts w:ascii="Zurich BT" w:hAnsi="Zurich BT"/>
                <w:b/>
                <w:bCs/>
                <w:i/>
                <w:iCs/>
                <w:sz w:val="22"/>
                <w:szCs w:val="22"/>
              </w:rPr>
              <w:t xml:space="preserve">Date </w:t>
            </w:r>
          </w:p>
        </w:tc>
        <w:tc>
          <w:tcPr>
            <w:tcW w:w="1583" w:type="dxa"/>
          </w:tcPr>
          <w:p w:rsidR="00C9250F" w:rsidRPr="002B4574" w:rsidRDefault="00C9250F">
            <w:pPr>
              <w:pStyle w:val="Default"/>
              <w:rPr>
                <w:rFonts w:ascii="Zurich BT" w:hAnsi="Zurich BT"/>
                <w:sz w:val="22"/>
                <w:szCs w:val="22"/>
              </w:rPr>
            </w:pPr>
            <w:r w:rsidRPr="002B4574">
              <w:rPr>
                <w:rFonts w:ascii="Zurich BT" w:hAnsi="Zurich BT"/>
                <w:sz w:val="22"/>
                <w:szCs w:val="22"/>
              </w:rPr>
              <w:t xml:space="preserve"> </w:t>
            </w:r>
            <w:r w:rsidRPr="002B4574">
              <w:rPr>
                <w:rFonts w:ascii="Zurich BT" w:hAnsi="Zurich BT"/>
                <w:b/>
                <w:bCs/>
                <w:i/>
                <w:iCs/>
                <w:sz w:val="22"/>
                <w:szCs w:val="22"/>
              </w:rPr>
              <w:t xml:space="preserve">Amount </w:t>
            </w:r>
          </w:p>
        </w:tc>
        <w:tc>
          <w:tcPr>
            <w:tcW w:w="3003" w:type="dxa"/>
          </w:tcPr>
          <w:p w:rsidR="00C9250F" w:rsidRPr="002B4574" w:rsidRDefault="00C9250F">
            <w:pPr>
              <w:pStyle w:val="Default"/>
              <w:rPr>
                <w:rFonts w:ascii="Zurich BT" w:hAnsi="Zurich BT"/>
                <w:sz w:val="22"/>
                <w:szCs w:val="22"/>
              </w:rPr>
            </w:pPr>
            <w:r w:rsidRPr="002B4574">
              <w:rPr>
                <w:rFonts w:ascii="Zurich BT" w:hAnsi="Zurich BT"/>
                <w:sz w:val="22"/>
                <w:szCs w:val="22"/>
              </w:rPr>
              <w:t xml:space="preserve"> </w:t>
            </w:r>
            <w:r w:rsidRPr="002B4574">
              <w:rPr>
                <w:rFonts w:ascii="Zurich BT" w:hAnsi="Zurich BT"/>
                <w:b/>
                <w:bCs/>
                <w:i/>
                <w:iCs/>
                <w:sz w:val="22"/>
                <w:szCs w:val="22"/>
              </w:rPr>
              <w:t xml:space="preserve">Name and address of AD branch/FFMC through which the transaction has been effected </w:t>
            </w:r>
          </w:p>
        </w:tc>
      </w:tr>
      <w:tr w:rsidR="00C9250F" w:rsidRPr="002B4574" w:rsidTr="00C9250F">
        <w:trPr>
          <w:trHeight w:val="440"/>
        </w:trPr>
        <w:tc>
          <w:tcPr>
            <w:tcW w:w="2293" w:type="dxa"/>
          </w:tcPr>
          <w:p w:rsidR="00C9250F" w:rsidRPr="002B4574" w:rsidRDefault="00C9250F">
            <w:pPr>
              <w:pStyle w:val="Default"/>
              <w:rPr>
                <w:rFonts w:ascii="Zurich BT" w:hAnsi="Zurich BT"/>
                <w:b/>
                <w:bCs/>
                <w:i/>
                <w:iCs/>
                <w:sz w:val="22"/>
                <w:szCs w:val="22"/>
              </w:rPr>
            </w:pPr>
          </w:p>
        </w:tc>
        <w:tc>
          <w:tcPr>
            <w:tcW w:w="2293" w:type="dxa"/>
          </w:tcPr>
          <w:p w:rsidR="00C9250F" w:rsidRPr="002B4574" w:rsidRDefault="00C9250F">
            <w:pPr>
              <w:pStyle w:val="Default"/>
              <w:rPr>
                <w:rFonts w:ascii="Zurich BT" w:hAnsi="Zurich BT"/>
                <w:sz w:val="22"/>
                <w:szCs w:val="22"/>
              </w:rPr>
            </w:pPr>
          </w:p>
        </w:tc>
        <w:tc>
          <w:tcPr>
            <w:tcW w:w="1583" w:type="dxa"/>
          </w:tcPr>
          <w:p w:rsidR="00C9250F" w:rsidRPr="002B4574" w:rsidRDefault="00C9250F">
            <w:pPr>
              <w:pStyle w:val="Default"/>
              <w:rPr>
                <w:rFonts w:ascii="Zurich BT" w:hAnsi="Zurich BT"/>
                <w:sz w:val="22"/>
                <w:szCs w:val="22"/>
              </w:rPr>
            </w:pPr>
          </w:p>
        </w:tc>
        <w:tc>
          <w:tcPr>
            <w:tcW w:w="3003" w:type="dxa"/>
          </w:tcPr>
          <w:p w:rsidR="00C9250F" w:rsidRPr="002B4574" w:rsidRDefault="00C9250F">
            <w:pPr>
              <w:pStyle w:val="Default"/>
              <w:rPr>
                <w:rFonts w:ascii="Zurich BT" w:hAnsi="Zurich BT"/>
                <w:sz w:val="22"/>
                <w:szCs w:val="22"/>
              </w:rPr>
            </w:pPr>
          </w:p>
        </w:tc>
      </w:tr>
      <w:tr w:rsidR="00C9250F" w:rsidRPr="002B4574" w:rsidTr="00C9250F">
        <w:trPr>
          <w:trHeight w:val="440"/>
        </w:trPr>
        <w:tc>
          <w:tcPr>
            <w:tcW w:w="2293" w:type="dxa"/>
          </w:tcPr>
          <w:p w:rsidR="00C9250F" w:rsidRPr="002B4574" w:rsidRDefault="00C9250F">
            <w:pPr>
              <w:pStyle w:val="Default"/>
              <w:rPr>
                <w:rFonts w:ascii="Zurich BT" w:hAnsi="Zurich BT"/>
                <w:b/>
                <w:bCs/>
                <w:i/>
                <w:iCs/>
                <w:sz w:val="22"/>
                <w:szCs w:val="22"/>
              </w:rPr>
            </w:pPr>
          </w:p>
        </w:tc>
        <w:tc>
          <w:tcPr>
            <w:tcW w:w="2293" w:type="dxa"/>
          </w:tcPr>
          <w:p w:rsidR="00C9250F" w:rsidRPr="002B4574" w:rsidRDefault="00C9250F">
            <w:pPr>
              <w:pStyle w:val="Default"/>
              <w:rPr>
                <w:rFonts w:ascii="Zurich BT" w:hAnsi="Zurich BT"/>
                <w:sz w:val="22"/>
                <w:szCs w:val="22"/>
              </w:rPr>
            </w:pPr>
          </w:p>
        </w:tc>
        <w:tc>
          <w:tcPr>
            <w:tcW w:w="1583" w:type="dxa"/>
          </w:tcPr>
          <w:p w:rsidR="00C9250F" w:rsidRPr="002B4574" w:rsidRDefault="00C9250F">
            <w:pPr>
              <w:pStyle w:val="Default"/>
              <w:rPr>
                <w:rFonts w:ascii="Zurich BT" w:hAnsi="Zurich BT"/>
                <w:sz w:val="22"/>
                <w:szCs w:val="22"/>
              </w:rPr>
            </w:pPr>
          </w:p>
        </w:tc>
        <w:tc>
          <w:tcPr>
            <w:tcW w:w="3003" w:type="dxa"/>
          </w:tcPr>
          <w:p w:rsidR="00C9250F" w:rsidRPr="002B4574" w:rsidRDefault="00C9250F">
            <w:pPr>
              <w:pStyle w:val="Default"/>
              <w:rPr>
                <w:rFonts w:ascii="Zurich BT" w:hAnsi="Zurich BT"/>
                <w:sz w:val="22"/>
                <w:szCs w:val="22"/>
              </w:rPr>
            </w:pPr>
          </w:p>
        </w:tc>
      </w:tr>
      <w:tr w:rsidR="00C9250F" w:rsidRPr="002B4574" w:rsidTr="00C9250F">
        <w:trPr>
          <w:trHeight w:val="440"/>
        </w:trPr>
        <w:tc>
          <w:tcPr>
            <w:tcW w:w="2293" w:type="dxa"/>
          </w:tcPr>
          <w:p w:rsidR="00C9250F" w:rsidRPr="002B4574" w:rsidRDefault="00C9250F">
            <w:pPr>
              <w:pStyle w:val="Default"/>
              <w:rPr>
                <w:rFonts w:ascii="Zurich BT" w:hAnsi="Zurich BT"/>
                <w:b/>
                <w:bCs/>
                <w:i/>
                <w:iCs/>
                <w:sz w:val="22"/>
                <w:szCs w:val="22"/>
              </w:rPr>
            </w:pPr>
          </w:p>
        </w:tc>
        <w:tc>
          <w:tcPr>
            <w:tcW w:w="2293" w:type="dxa"/>
          </w:tcPr>
          <w:p w:rsidR="00C9250F" w:rsidRPr="002B4574" w:rsidRDefault="00C9250F">
            <w:pPr>
              <w:pStyle w:val="Default"/>
              <w:rPr>
                <w:rFonts w:ascii="Zurich BT" w:hAnsi="Zurich BT"/>
                <w:sz w:val="22"/>
                <w:szCs w:val="22"/>
              </w:rPr>
            </w:pPr>
          </w:p>
        </w:tc>
        <w:tc>
          <w:tcPr>
            <w:tcW w:w="1583" w:type="dxa"/>
          </w:tcPr>
          <w:p w:rsidR="00C9250F" w:rsidRPr="002B4574" w:rsidRDefault="00C9250F">
            <w:pPr>
              <w:pStyle w:val="Default"/>
              <w:rPr>
                <w:rFonts w:ascii="Zurich BT" w:hAnsi="Zurich BT"/>
                <w:sz w:val="22"/>
                <w:szCs w:val="22"/>
              </w:rPr>
            </w:pPr>
          </w:p>
        </w:tc>
        <w:tc>
          <w:tcPr>
            <w:tcW w:w="3003" w:type="dxa"/>
          </w:tcPr>
          <w:p w:rsidR="00C9250F" w:rsidRPr="002B4574" w:rsidRDefault="00C9250F">
            <w:pPr>
              <w:pStyle w:val="Default"/>
              <w:rPr>
                <w:rFonts w:ascii="Zurich BT" w:hAnsi="Zurich BT"/>
                <w:sz w:val="22"/>
                <w:szCs w:val="22"/>
              </w:rPr>
            </w:pPr>
          </w:p>
        </w:tc>
      </w:tr>
    </w:tbl>
    <w:p w:rsidR="00AB13FE" w:rsidRPr="002B4574" w:rsidRDefault="00AB13FE" w:rsidP="00EC1753">
      <w:pPr>
        <w:rPr>
          <w:sz w:val="22"/>
        </w:rPr>
      </w:pPr>
    </w:p>
    <w:p w:rsidR="00AB13FE" w:rsidRPr="00831A3B" w:rsidRDefault="00AB13FE" w:rsidP="00AB13FE">
      <w:pPr>
        <w:pStyle w:val="Default"/>
        <w:jc w:val="both"/>
        <w:rPr>
          <w:rFonts w:ascii="Zurich BT" w:hAnsi="Zurich BT"/>
          <w:sz w:val="22"/>
          <w:szCs w:val="22"/>
        </w:rPr>
      </w:pPr>
      <w:r w:rsidRPr="00831A3B">
        <w:rPr>
          <w:rFonts w:ascii="Zurich BT" w:hAnsi="Zurich BT"/>
          <w:iCs/>
          <w:sz w:val="22"/>
          <w:szCs w:val="22"/>
        </w:rPr>
        <w:t xml:space="preserve">2. # The total amount of foreign exchange purchased from or remitted through, all sources in India during this calendar year including this application is within USD _______________________ (USD ____________) the annual limit prescribed by Reserve Bank of India for the said purpose. </w:t>
      </w:r>
    </w:p>
    <w:p w:rsidR="00AB13FE" w:rsidRPr="00831A3B" w:rsidRDefault="00AB13FE" w:rsidP="00AB13FE">
      <w:pPr>
        <w:pStyle w:val="Default"/>
        <w:jc w:val="both"/>
        <w:rPr>
          <w:rFonts w:ascii="Zurich BT" w:hAnsi="Zurich BT"/>
          <w:color w:val="auto"/>
          <w:sz w:val="22"/>
          <w:szCs w:val="22"/>
        </w:rPr>
      </w:pPr>
    </w:p>
    <w:p w:rsidR="00AB13FE" w:rsidRPr="00831A3B" w:rsidRDefault="00AB13FE" w:rsidP="00AB13FE">
      <w:pPr>
        <w:pStyle w:val="Default"/>
        <w:jc w:val="both"/>
        <w:rPr>
          <w:rFonts w:ascii="Zurich BT" w:hAnsi="Zurich BT"/>
          <w:sz w:val="22"/>
          <w:szCs w:val="22"/>
        </w:rPr>
      </w:pPr>
      <w:r w:rsidRPr="00831A3B">
        <w:rPr>
          <w:rFonts w:ascii="Zurich BT" w:hAnsi="Zurich BT"/>
          <w:iCs/>
          <w:sz w:val="22"/>
          <w:szCs w:val="22"/>
        </w:rPr>
        <w:t xml:space="preserve">3. # Foreign exchange purchased from you is for the purpose indicated above. </w:t>
      </w:r>
    </w:p>
    <w:p w:rsidR="00AB13FE" w:rsidRPr="00831A3B" w:rsidRDefault="00AB13FE" w:rsidP="00AB13FE">
      <w:pPr>
        <w:pStyle w:val="Default"/>
        <w:jc w:val="both"/>
        <w:rPr>
          <w:rFonts w:ascii="Zurich BT" w:hAnsi="Zurich BT"/>
          <w:sz w:val="22"/>
          <w:szCs w:val="22"/>
        </w:rPr>
      </w:pPr>
      <w:r w:rsidRPr="00831A3B">
        <w:rPr>
          <w:rFonts w:ascii="Zurich BT" w:hAnsi="Zurich BT"/>
          <w:iCs/>
          <w:sz w:val="22"/>
          <w:szCs w:val="22"/>
        </w:rPr>
        <w:t xml:space="preserve"># (Strike out whichever is not applicable) </w:t>
      </w:r>
    </w:p>
    <w:p w:rsidR="00AB13FE" w:rsidRPr="002B4574" w:rsidRDefault="00AB13FE" w:rsidP="00AB13FE">
      <w:pPr>
        <w:pStyle w:val="Default"/>
        <w:jc w:val="both"/>
        <w:rPr>
          <w:rFonts w:ascii="Zurich BT" w:hAnsi="Zurich BT"/>
          <w:sz w:val="22"/>
          <w:szCs w:val="22"/>
        </w:rPr>
      </w:pPr>
    </w:p>
    <w:p w:rsidR="00AB13FE" w:rsidRPr="002B4574" w:rsidRDefault="00831A3B" w:rsidP="00966A49">
      <w:pPr>
        <w:spacing w:after="0" w:line="240" w:lineRule="auto"/>
        <w:ind w:left="0" w:firstLine="0"/>
        <w:jc w:val="left"/>
        <w:rPr>
          <w:sz w:val="22"/>
        </w:rPr>
      </w:pPr>
      <w:r w:rsidRPr="002C05DA">
        <w:rPr>
          <w:rFonts w:eastAsia="Arial" w:cs="Arial"/>
        </w:rPr>
        <w:t xml:space="preserve"> </w:t>
      </w:r>
      <w:r w:rsidR="00AB13FE" w:rsidRPr="002B4574">
        <w:rPr>
          <w:sz w:val="22"/>
        </w:rPr>
        <w:t xml:space="preserve">Signature of the applicant </w:t>
      </w:r>
    </w:p>
    <w:p w:rsidR="00AB13FE" w:rsidRPr="002B4574" w:rsidRDefault="00AB13FE" w:rsidP="00AB13FE">
      <w:pPr>
        <w:pStyle w:val="Default"/>
        <w:jc w:val="both"/>
        <w:rPr>
          <w:rFonts w:ascii="Zurich BT" w:hAnsi="Zurich BT"/>
          <w:sz w:val="22"/>
          <w:szCs w:val="22"/>
        </w:rPr>
      </w:pPr>
    </w:p>
    <w:p w:rsidR="00966A49" w:rsidRDefault="00AB13FE" w:rsidP="00966A49">
      <w:pPr>
        <w:pStyle w:val="Default"/>
        <w:jc w:val="both"/>
        <w:rPr>
          <w:sz w:val="22"/>
        </w:rPr>
      </w:pPr>
      <w:r w:rsidRPr="002B4574">
        <w:rPr>
          <w:rFonts w:ascii="Zurich BT" w:hAnsi="Zurich BT"/>
          <w:sz w:val="22"/>
          <w:szCs w:val="22"/>
        </w:rPr>
        <w:t xml:space="preserve">(Name) </w:t>
      </w:r>
      <w:r w:rsidRPr="002B4574">
        <w:rPr>
          <w:sz w:val="22"/>
        </w:rPr>
        <w:t xml:space="preserve"> </w:t>
      </w:r>
    </w:p>
    <w:p w:rsidR="00AB13FE" w:rsidRPr="002B4574" w:rsidRDefault="00AB13FE" w:rsidP="00966A49">
      <w:pPr>
        <w:pStyle w:val="Default"/>
        <w:jc w:val="both"/>
        <w:rPr>
          <w:sz w:val="22"/>
        </w:rPr>
      </w:pPr>
      <w:r w:rsidRPr="002B4574">
        <w:rPr>
          <w:sz w:val="22"/>
        </w:rPr>
        <w:t>Date:</w:t>
      </w:r>
    </w:p>
    <w:p w:rsidR="00AB13FE" w:rsidRPr="002B4574" w:rsidRDefault="00AB13FE" w:rsidP="00AB13FE">
      <w:pPr>
        <w:pStyle w:val="Default"/>
        <w:spacing w:after="227" w:line="306" w:lineRule="atLeast"/>
        <w:rPr>
          <w:rFonts w:ascii="Zurich BT" w:hAnsi="Zurich BT"/>
          <w:sz w:val="22"/>
          <w:szCs w:val="22"/>
        </w:rPr>
      </w:pPr>
      <w:r w:rsidRPr="002B4574">
        <w:rPr>
          <w:rFonts w:ascii="Zurich BT" w:hAnsi="Zurich BT"/>
          <w:b/>
          <w:bCs/>
          <w:sz w:val="22"/>
          <w:szCs w:val="22"/>
        </w:rPr>
        <w:lastRenderedPageBreak/>
        <w:t>Certificate by the Authorised Dealer</w:t>
      </w:r>
    </w:p>
    <w:p w:rsidR="00AB13FE" w:rsidRPr="002B4574" w:rsidRDefault="00AB13FE" w:rsidP="00AB13FE">
      <w:pPr>
        <w:pStyle w:val="Default"/>
        <w:spacing w:after="372" w:line="306" w:lineRule="atLeast"/>
        <w:rPr>
          <w:rFonts w:ascii="Zurich BT" w:hAnsi="Zurich BT"/>
          <w:sz w:val="22"/>
          <w:szCs w:val="22"/>
        </w:rPr>
      </w:pPr>
      <w:r w:rsidRPr="002B4574">
        <w:rPr>
          <w:rFonts w:ascii="Zurich BT" w:hAnsi="Zurich BT"/>
          <w:sz w:val="22"/>
          <w:szCs w:val="22"/>
        </w:rPr>
        <w:t>This is to certify that the remittance is not being made by/ to ineligible entities and that the remittance is in conformity with the instructions issued by the Reserve Bank from time to time under the Scheme.</w:t>
      </w:r>
    </w:p>
    <w:p w:rsidR="00AB13FE" w:rsidRPr="002B4574" w:rsidRDefault="00AB13FE" w:rsidP="00AB13FE">
      <w:pPr>
        <w:rPr>
          <w:sz w:val="22"/>
        </w:rPr>
      </w:pPr>
    </w:p>
    <w:p w:rsidR="00AB13FE" w:rsidRPr="002B4574" w:rsidRDefault="00AB13FE" w:rsidP="00AB13FE">
      <w:pPr>
        <w:rPr>
          <w:sz w:val="22"/>
        </w:rPr>
      </w:pPr>
      <w:r w:rsidRPr="002B4574">
        <w:rPr>
          <w:sz w:val="22"/>
        </w:rPr>
        <w:t>Name and designation of the authorised official:</w:t>
      </w:r>
    </w:p>
    <w:p w:rsidR="00AB13FE" w:rsidRPr="002B4574" w:rsidRDefault="00AB13FE" w:rsidP="00AB13FE">
      <w:pPr>
        <w:rPr>
          <w:sz w:val="22"/>
        </w:rPr>
      </w:pPr>
    </w:p>
    <w:p w:rsidR="00AB13FE" w:rsidRPr="002B4574" w:rsidRDefault="00AB13FE" w:rsidP="00AB13FE">
      <w:pPr>
        <w:rPr>
          <w:sz w:val="22"/>
        </w:rPr>
      </w:pPr>
      <w:r w:rsidRPr="002B4574">
        <w:rPr>
          <w:sz w:val="22"/>
        </w:rPr>
        <w:t>Stamp and seal</w:t>
      </w:r>
    </w:p>
    <w:p w:rsidR="00AB13FE" w:rsidRPr="002B4574" w:rsidRDefault="00AB13FE" w:rsidP="00AB13FE">
      <w:pPr>
        <w:rPr>
          <w:sz w:val="22"/>
        </w:rPr>
      </w:pPr>
    </w:p>
    <w:p w:rsidR="00AB13FE" w:rsidRPr="002B4574" w:rsidRDefault="00AB13FE" w:rsidP="00AB13FE">
      <w:pPr>
        <w:rPr>
          <w:sz w:val="22"/>
        </w:rPr>
      </w:pPr>
      <w:r w:rsidRPr="002B4574">
        <w:rPr>
          <w:sz w:val="22"/>
        </w:rPr>
        <w:t>Signature:</w:t>
      </w:r>
    </w:p>
    <w:p w:rsidR="00AB13FE" w:rsidRPr="002B4574" w:rsidRDefault="00AB13FE" w:rsidP="00AB13FE">
      <w:pPr>
        <w:rPr>
          <w:sz w:val="22"/>
        </w:rPr>
      </w:pPr>
    </w:p>
    <w:p w:rsidR="00AB13FE" w:rsidRPr="002B4574" w:rsidRDefault="00AB13FE" w:rsidP="00AB13FE">
      <w:pPr>
        <w:rPr>
          <w:sz w:val="22"/>
        </w:rPr>
      </w:pPr>
      <w:r w:rsidRPr="002B4574">
        <w:rPr>
          <w:sz w:val="22"/>
        </w:rPr>
        <w:t xml:space="preserve">Date: </w:t>
      </w:r>
    </w:p>
    <w:p w:rsidR="00AB13FE" w:rsidRPr="002B4574" w:rsidRDefault="00AB13FE" w:rsidP="00AB13FE">
      <w:pPr>
        <w:rPr>
          <w:sz w:val="22"/>
        </w:rPr>
      </w:pPr>
    </w:p>
    <w:p w:rsidR="00AB13FE" w:rsidRPr="002B4574" w:rsidRDefault="00AB13FE" w:rsidP="00AB13FE">
      <w:pPr>
        <w:rPr>
          <w:sz w:val="22"/>
        </w:rPr>
      </w:pPr>
      <w:r w:rsidRPr="002B4574">
        <w:rPr>
          <w:sz w:val="22"/>
        </w:rPr>
        <w:t>Place:</w:t>
      </w:r>
    </w:p>
    <w:p w:rsidR="00AB13FE" w:rsidRPr="002B4574" w:rsidRDefault="00AB13FE" w:rsidP="00AB13FE">
      <w:pPr>
        <w:rPr>
          <w:sz w:val="22"/>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rPr>
          <w:b/>
          <w:sz w:val="23"/>
        </w:rPr>
      </w:pPr>
    </w:p>
    <w:p w:rsidR="008045B4" w:rsidRDefault="008045B4" w:rsidP="008045B4">
      <w:pPr>
        <w:spacing w:after="0" w:line="240" w:lineRule="auto"/>
        <w:jc w:val="left"/>
      </w:pPr>
      <w:r>
        <w:rPr>
          <w:b/>
          <w:sz w:val="23"/>
        </w:rPr>
        <w:lastRenderedPageBreak/>
        <w:t>Purpose</w:t>
      </w:r>
      <w:r>
        <w:rPr>
          <w:sz w:val="23"/>
        </w:rPr>
        <w:t xml:space="preserve"> </w:t>
      </w:r>
      <w:r>
        <w:rPr>
          <w:b/>
          <w:sz w:val="23"/>
        </w:rPr>
        <w:t>Codes</w:t>
      </w:r>
      <w:r>
        <w:rPr>
          <w:sz w:val="23"/>
        </w:rPr>
        <w:t xml:space="preserve"> </w:t>
      </w:r>
      <w:r>
        <w:rPr>
          <w:b/>
          <w:sz w:val="23"/>
        </w:rPr>
        <w:t>for</w:t>
      </w:r>
      <w:r>
        <w:rPr>
          <w:sz w:val="23"/>
        </w:rPr>
        <w:t xml:space="preserve"> </w:t>
      </w:r>
      <w:r>
        <w:rPr>
          <w:b/>
          <w:sz w:val="23"/>
        </w:rPr>
        <w:t>Reporting</w:t>
      </w:r>
      <w:r>
        <w:rPr>
          <w:sz w:val="23"/>
        </w:rPr>
        <w:t xml:space="preserve"> </w:t>
      </w:r>
      <w:r>
        <w:rPr>
          <w:b/>
          <w:sz w:val="23"/>
        </w:rPr>
        <w:t>under</w:t>
      </w:r>
      <w:r>
        <w:rPr>
          <w:sz w:val="23"/>
        </w:rPr>
        <w:t xml:space="preserve"> </w:t>
      </w:r>
      <w:r>
        <w:rPr>
          <w:b/>
          <w:sz w:val="23"/>
        </w:rPr>
        <w:t>FETERS</w:t>
      </w:r>
      <w:r>
        <w:rPr>
          <w:sz w:val="23"/>
        </w:rPr>
        <w:t xml:space="preserve"> </w:t>
      </w:r>
    </w:p>
    <w:p w:rsidR="008045B4" w:rsidRDefault="008045B4" w:rsidP="008045B4">
      <w:pPr>
        <w:spacing w:after="0" w:line="240" w:lineRule="auto"/>
        <w:ind w:left="0" w:firstLine="0"/>
        <w:jc w:val="left"/>
      </w:pPr>
      <w:r>
        <w:rPr>
          <w:sz w:val="23"/>
        </w:rPr>
        <w:t xml:space="preserve"> </w:t>
      </w:r>
    </w:p>
    <w:p w:rsidR="008045B4" w:rsidRDefault="008045B4" w:rsidP="008045B4">
      <w:pPr>
        <w:spacing w:after="0" w:line="237" w:lineRule="auto"/>
        <w:jc w:val="left"/>
      </w:pPr>
      <w:r>
        <w:rPr>
          <w:b/>
          <w:sz w:val="23"/>
        </w:rPr>
        <w:t>A.</w:t>
      </w:r>
      <w:r>
        <w:rPr>
          <w:sz w:val="23"/>
        </w:rPr>
        <w:t xml:space="preserve"> </w:t>
      </w:r>
      <w:r>
        <w:rPr>
          <w:b/>
          <w:sz w:val="23"/>
        </w:rPr>
        <w:t>Payment</w:t>
      </w:r>
      <w:r>
        <w:rPr>
          <w:sz w:val="23"/>
        </w:rPr>
        <w:t xml:space="preserve"> </w:t>
      </w:r>
      <w:r>
        <w:rPr>
          <w:b/>
          <w:sz w:val="23"/>
        </w:rPr>
        <w:t>Purposes</w:t>
      </w:r>
      <w:r>
        <w:rPr>
          <w:sz w:val="23"/>
        </w:rPr>
        <w:t xml:space="preserve"> (for use in BOP file) </w:t>
      </w:r>
    </w:p>
    <w:p w:rsidR="008045B4" w:rsidRDefault="008045B4" w:rsidP="008045B4">
      <w:pPr>
        <w:spacing w:after="0" w:line="276" w:lineRule="auto"/>
        <w:ind w:left="0" w:firstLine="0"/>
        <w:jc w:val="left"/>
      </w:pPr>
      <w:r>
        <w:rPr>
          <w:sz w:val="23"/>
        </w:rPr>
        <w:t xml:space="preserve"> </w:t>
      </w:r>
    </w:p>
    <w:tbl>
      <w:tblPr>
        <w:tblStyle w:val="TableGrid"/>
        <w:tblW w:w="9908" w:type="dxa"/>
        <w:tblInd w:w="-14" w:type="dxa"/>
        <w:tblCellMar>
          <w:left w:w="5" w:type="dxa"/>
          <w:right w:w="115" w:type="dxa"/>
        </w:tblCellMar>
        <w:tblLook w:val="04A0" w:firstRow="1" w:lastRow="0" w:firstColumn="1" w:lastColumn="0" w:noHBand="0" w:noVBand="1"/>
      </w:tblPr>
      <w:tblGrid>
        <w:gridCol w:w="682"/>
        <w:gridCol w:w="1665"/>
        <w:gridCol w:w="1123"/>
        <w:gridCol w:w="6438"/>
      </w:tblGrid>
      <w:tr w:rsidR="008045B4" w:rsidTr="008709EC">
        <w:trPr>
          <w:trHeight w:val="563"/>
        </w:trPr>
        <w:tc>
          <w:tcPr>
            <w:tcW w:w="682"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center"/>
            </w:pPr>
            <w:r>
              <w:rPr>
                <w:b/>
                <w:sz w:val="23"/>
              </w:rPr>
              <w:t>Gr.</w:t>
            </w:r>
            <w:r>
              <w:rPr>
                <w:sz w:val="23"/>
              </w:rPr>
              <w:t xml:space="preserve"> </w:t>
            </w:r>
            <w:r>
              <w:rPr>
                <w:b/>
                <w:sz w:val="23"/>
              </w:rPr>
              <w:t>No.</w:t>
            </w:r>
            <w:r>
              <w:rPr>
                <w:sz w:val="23"/>
              </w:rPr>
              <w:t xml:space="preserve"> </w:t>
            </w:r>
          </w:p>
        </w:tc>
        <w:tc>
          <w:tcPr>
            <w:tcW w:w="1665"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25" w:firstLine="0"/>
              <w:jc w:val="center"/>
            </w:pPr>
            <w:r>
              <w:rPr>
                <w:b/>
                <w:sz w:val="23"/>
              </w:rPr>
              <w:t>Purpose</w:t>
            </w:r>
            <w:r>
              <w:rPr>
                <w:sz w:val="23"/>
              </w:rPr>
              <w:t xml:space="preserve"> </w:t>
            </w:r>
            <w:r>
              <w:rPr>
                <w:b/>
                <w:sz w:val="23"/>
              </w:rPr>
              <w:t>Group</w:t>
            </w:r>
            <w:r>
              <w:rPr>
                <w:sz w:val="23"/>
              </w:rPr>
              <w:t xml:space="preserve"> </w:t>
            </w:r>
            <w:r>
              <w:rPr>
                <w:b/>
                <w:sz w:val="23"/>
              </w:rPr>
              <w:t>Name</w:t>
            </w: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center"/>
            </w:pPr>
            <w:r>
              <w:rPr>
                <w:b/>
                <w:sz w:val="23"/>
              </w:rPr>
              <w:t>Purpose</w:t>
            </w:r>
            <w:r>
              <w:rPr>
                <w:sz w:val="23"/>
              </w:rPr>
              <w:t xml:space="preserve"> </w:t>
            </w:r>
            <w:r>
              <w:rPr>
                <w:b/>
                <w:sz w:val="23"/>
              </w:rPr>
              <w:t>Code</w:t>
            </w: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b/>
                <w:sz w:val="23"/>
              </w:rPr>
              <w:t>Description</w:t>
            </w:r>
            <w:r>
              <w:rPr>
                <w:sz w:val="23"/>
              </w:rPr>
              <w:t xml:space="preserve"> </w:t>
            </w:r>
          </w:p>
          <w:p w:rsidR="008045B4" w:rsidRDefault="008045B4" w:rsidP="008709EC">
            <w:pPr>
              <w:spacing w:after="0" w:line="276" w:lineRule="auto"/>
              <w:ind w:left="0" w:firstLine="0"/>
              <w:jc w:val="center"/>
            </w:pPr>
            <w:r>
              <w:rPr>
                <w:sz w:val="23"/>
              </w:rPr>
              <w:t xml:space="preserve"> </w:t>
            </w:r>
          </w:p>
        </w:tc>
      </w:tr>
      <w:tr w:rsidR="008045B4" w:rsidTr="008709EC">
        <w:trPr>
          <w:trHeight w:val="811"/>
        </w:trPr>
        <w:tc>
          <w:tcPr>
            <w:tcW w:w="682"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sz w:val="23"/>
              </w:rPr>
              <w:t xml:space="preserve">00  </w:t>
            </w:r>
          </w:p>
          <w:p w:rsidR="008045B4" w:rsidRDefault="008045B4" w:rsidP="008709EC">
            <w:pPr>
              <w:spacing w:after="0" w:line="276" w:lineRule="auto"/>
              <w:ind w:left="0" w:firstLine="0"/>
              <w:jc w:val="center"/>
            </w:pPr>
            <w:r>
              <w:rPr>
                <w:sz w:val="23"/>
              </w:rPr>
              <w:t xml:space="preserve"> </w:t>
            </w:r>
          </w:p>
        </w:tc>
        <w:tc>
          <w:tcPr>
            <w:tcW w:w="1665"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4" w:firstLine="0"/>
            </w:pPr>
            <w:r>
              <w:rPr>
                <w:sz w:val="23"/>
              </w:rPr>
              <w:t xml:space="preserve">Capital Account   </w:t>
            </w:r>
          </w:p>
          <w:p w:rsidR="008045B4" w:rsidRDefault="008045B4" w:rsidP="008709EC">
            <w:pPr>
              <w:spacing w:after="0" w:line="276" w:lineRule="auto"/>
              <w:ind w:left="4" w:firstLine="0"/>
              <w:jc w:val="left"/>
            </w:pP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S0017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Acquisition of non-produced non-financial assets (Purchase of intangible assets like patents, copyrights, trademarks etc., land acquired by government, use of natural resources) – </w:t>
            </w:r>
          </w:p>
        </w:tc>
      </w:tr>
      <w:tr w:rsidR="008045B4" w:rsidTr="008709EC">
        <w:trPr>
          <w:trHeight w:val="811"/>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S0019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Acquisition of non </w:t>
            </w:r>
            <w:r>
              <w:rPr>
                <w:sz w:val="23"/>
              </w:rPr>
              <w:tab/>
              <w:t xml:space="preserve">-produced non-financial assets (Purchase of intangible assets like patents, copyrights, trademarks etc., use of natural resources) – Non-Government </w:t>
            </w:r>
          </w:p>
        </w:tc>
      </w:tr>
      <w:tr w:rsidR="008045B4" w:rsidTr="008709EC">
        <w:trPr>
          <w:trHeight w:val="816"/>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S0026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right="109" w:firstLine="0"/>
            </w:pPr>
            <w:r>
              <w:rPr>
                <w:sz w:val="23"/>
              </w:rPr>
              <w:t xml:space="preserve"> Capital transfers (Guarantees payments, Investment Grand given by the government/international organisation, exceptionally large Non-life insurance claims) – Government </w:t>
            </w:r>
          </w:p>
        </w:tc>
      </w:tr>
      <w:tr w:rsidR="008045B4" w:rsidTr="008709EC">
        <w:trPr>
          <w:trHeight w:val="811"/>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S0027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Capital transfers (Guarantees payments, Investment Grand given by the Non-government, exceptionally large Non-life insurance claims) – Non-Government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S0099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Other capital payments not included elsewhere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2788" w:type="dxa"/>
            <w:gridSpan w:val="2"/>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4" w:firstLine="0"/>
              <w:jc w:val="left"/>
            </w:pPr>
            <w:r>
              <w:rPr>
                <w:b/>
                <w:sz w:val="23"/>
              </w:rPr>
              <w:t>Financial</w:t>
            </w:r>
            <w:r>
              <w:rPr>
                <w:sz w:val="23"/>
              </w:rPr>
              <w:t xml:space="preserve"> </w:t>
            </w:r>
            <w:r w:rsidR="000F3B46">
              <w:rPr>
                <w:b/>
                <w:sz w:val="23"/>
              </w:rPr>
              <w:t>Acco</w:t>
            </w:r>
            <w:r>
              <w:rPr>
                <w:b/>
                <w:sz w:val="23"/>
              </w:rPr>
              <w:t>unt</w:t>
            </w:r>
            <w:r>
              <w:rPr>
                <w:sz w:val="23"/>
              </w:rPr>
              <w:t xml:space="preserve"> </w:t>
            </w:r>
            <w:r>
              <w:rPr>
                <w:sz w:val="23"/>
              </w:rPr>
              <w:tab/>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665"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4" w:firstLine="0"/>
              <w:jc w:val="left"/>
            </w:pPr>
            <w:r>
              <w:rPr>
                <w:sz w:val="23"/>
              </w:rPr>
              <w:t xml:space="preserve"> Foreign Direct </w:t>
            </w:r>
          </w:p>
          <w:p w:rsidR="008045B4" w:rsidRDefault="008045B4" w:rsidP="008709EC">
            <w:pPr>
              <w:spacing w:after="0" w:line="240" w:lineRule="auto"/>
              <w:ind w:left="4" w:firstLine="0"/>
              <w:jc w:val="left"/>
            </w:pPr>
            <w:r>
              <w:rPr>
                <w:sz w:val="23"/>
              </w:rPr>
              <w:t xml:space="preserve">Investments </w:t>
            </w:r>
          </w:p>
          <w:p w:rsidR="008045B4" w:rsidRDefault="008045B4" w:rsidP="008709EC">
            <w:pPr>
              <w:spacing w:after="0" w:line="276" w:lineRule="auto"/>
              <w:ind w:left="4" w:firstLine="0"/>
              <w:jc w:val="left"/>
            </w:pP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S0003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Indian Direct investment abroad (in branches &amp; wholly owned subsidiaries) in equity Shares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S0004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Indian Direct investment abroad (in subsidiaries and associates) in debt instruments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S0005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Indian investment abroad – in real estate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 S0006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pPr>
            <w:r>
              <w:rPr>
                <w:sz w:val="23"/>
              </w:rPr>
              <w:t xml:space="preserve"> Repatriation of Foreign Direct Investment made by overseas Investors in India – in equity shares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S0007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Repatriation of Foreign Direct Investment in made by overseas Investors India – in debt instruments </w:t>
            </w:r>
          </w:p>
        </w:tc>
      </w:tr>
      <w:tr w:rsidR="008045B4" w:rsidTr="008709EC">
        <w:trPr>
          <w:trHeight w:val="55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S0008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pPr>
            <w:r>
              <w:rPr>
                <w:sz w:val="23"/>
              </w:rPr>
              <w:t xml:space="preserve"> Repatriation of Foreign Direct Investment made by overseas Investors in India – in real estate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665"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4" w:firstLine="0"/>
              <w:jc w:val="left"/>
            </w:pPr>
            <w:r>
              <w:rPr>
                <w:sz w:val="23"/>
              </w:rPr>
              <w:t xml:space="preserve">Foreign </w:t>
            </w:r>
          </w:p>
          <w:p w:rsidR="008045B4" w:rsidRDefault="008045B4" w:rsidP="008709EC">
            <w:pPr>
              <w:spacing w:after="0" w:line="240" w:lineRule="auto"/>
              <w:ind w:left="4" w:firstLine="0"/>
              <w:jc w:val="left"/>
            </w:pPr>
            <w:r>
              <w:rPr>
                <w:sz w:val="23"/>
              </w:rPr>
              <w:t xml:space="preserve">Portfolio </w:t>
            </w:r>
          </w:p>
          <w:p w:rsidR="008045B4" w:rsidRDefault="008045B4" w:rsidP="008709EC">
            <w:pPr>
              <w:spacing w:after="0" w:line="240" w:lineRule="auto"/>
              <w:ind w:left="4" w:firstLine="0"/>
              <w:jc w:val="left"/>
            </w:pPr>
            <w:r>
              <w:rPr>
                <w:sz w:val="23"/>
              </w:rPr>
              <w:t xml:space="preserve">Investments </w:t>
            </w:r>
          </w:p>
          <w:p w:rsidR="008045B4" w:rsidRDefault="008045B4" w:rsidP="008709EC">
            <w:pPr>
              <w:spacing w:after="0" w:line="276" w:lineRule="auto"/>
              <w:ind w:left="4" w:firstLine="0"/>
              <w:jc w:val="left"/>
            </w:pP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S0001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Indian Portfolio investment abroad – in equity shares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S0002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Indian Portfolio investment abroad – in debt instruments </w:t>
            </w:r>
          </w:p>
        </w:tc>
      </w:tr>
      <w:tr w:rsidR="008045B4" w:rsidTr="008709EC">
        <w:trPr>
          <w:trHeight w:val="561"/>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 S0009 </w:t>
            </w:r>
          </w:p>
          <w:p w:rsidR="008045B4" w:rsidRDefault="008045B4" w:rsidP="008709EC">
            <w:pPr>
              <w:spacing w:after="0" w:line="276" w:lineRule="auto"/>
              <w:ind w:left="0" w:firstLine="0"/>
              <w:jc w:val="left"/>
            </w:pPr>
            <w:r>
              <w:rPr>
                <w:sz w:val="23"/>
              </w:rPr>
              <w:t xml:space="preserve"> </w:t>
            </w:r>
          </w:p>
        </w:tc>
        <w:tc>
          <w:tcPr>
            <w:tcW w:w="6438" w:type="dxa"/>
            <w:tcBorders>
              <w:top w:val="single" w:sz="4" w:space="0" w:color="000000"/>
              <w:left w:val="single" w:sz="4" w:space="0" w:color="000000"/>
              <w:bottom w:val="single" w:sz="2" w:space="0" w:color="000000"/>
              <w:right w:val="single" w:sz="4" w:space="0" w:color="000000"/>
            </w:tcBorders>
          </w:tcPr>
          <w:p w:rsidR="008045B4" w:rsidRDefault="008045B4" w:rsidP="008709EC">
            <w:pPr>
              <w:spacing w:after="0" w:line="276" w:lineRule="auto"/>
              <w:ind w:left="5" w:firstLine="0"/>
              <w:jc w:val="left"/>
            </w:pPr>
            <w:r>
              <w:rPr>
                <w:sz w:val="23"/>
              </w:rPr>
              <w:t xml:space="preserve"> Repatriation of Foreign Portfolio Investment made by overseas Investors in India – in equity shares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S0010 </w:t>
            </w:r>
          </w:p>
          <w:p w:rsidR="008045B4" w:rsidRDefault="008045B4" w:rsidP="008709EC">
            <w:pPr>
              <w:spacing w:after="0" w:line="276" w:lineRule="auto"/>
              <w:ind w:left="0" w:firstLine="0"/>
              <w:jc w:val="left"/>
            </w:pPr>
            <w:r>
              <w:rPr>
                <w:sz w:val="23"/>
              </w:rPr>
              <w:t xml:space="preserve"> </w:t>
            </w:r>
          </w:p>
        </w:tc>
        <w:tc>
          <w:tcPr>
            <w:tcW w:w="6438" w:type="dxa"/>
            <w:tcBorders>
              <w:top w:val="single" w:sz="2" w:space="0" w:color="000000"/>
              <w:left w:val="single" w:sz="4" w:space="0" w:color="000000"/>
              <w:bottom w:val="single" w:sz="2" w:space="0" w:color="000000"/>
              <w:right w:val="single" w:sz="2" w:space="0" w:color="000000"/>
            </w:tcBorders>
          </w:tcPr>
          <w:p w:rsidR="008045B4" w:rsidRDefault="008045B4" w:rsidP="008709EC">
            <w:pPr>
              <w:spacing w:after="0" w:line="276" w:lineRule="auto"/>
              <w:ind w:left="5" w:firstLine="0"/>
              <w:jc w:val="left"/>
            </w:pPr>
            <w:r>
              <w:rPr>
                <w:sz w:val="23"/>
              </w:rPr>
              <w:t xml:space="preserve"> Repatriation of Foreign Portfolio Investment made by overseas Investors in India – in debt instruments </w:t>
            </w:r>
          </w:p>
        </w:tc>
      </w:tr>
      <w:tr w:rsidR="008045B4" w:rsidTr="008709EC">
        <w:trPr>
          <w:trHeight w:val="305"/>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665" w:type="dxa"/>
            <w:vMerge w:val="restart"/>
            <w:tcBorders>
              <w:top w:val="single" w:sz="4" w:space="0" w:color="000000"/>
              <w:left w:val="single" w:sz="4" w:space="0" w:color="000000"/>
              <w:bottom w:val="single" w:sz="2" w:space="0" w:color="000000"/>
              <w:right w:val="single" w:sz="2" w:space="0" w:color="000000"/>
            </w:tcBorders>
          </w:tcPr>
          <w:p w:rsidR="008045B4" w:rsidRDefault="008045B4" w:rsidP="008709EC">
            <w:pPr>
              <w:spacing w:after="0" w:line="240" w:lineRule="auto"/>
              <w:ind w:left="4" w:firstLine="0"/>
              <w:jc w:val="left"/>
            </w:pPr>
            <w:r>
              <w:rPr>
                <w:sz w:val="23"/>
              </w:rPr>
              <w:t xml:space="preserve">External </w:t>
            </w:r>
          </w:p>
          <w:p w:rsidR="008045B4" w:rsidRDefault="008045B4" w:rsidP="008709EC">
            <w:pPr>
              <w:spacing w:after="0" w:line="240" w:lineRule="auto"/>
              <w:ind w:left="4" w:firstLine="0"/>
              <w:jc w:val="left"/>
            </w:pPr>
            <w:r>
              <w:rPr>
                <w:sz w:val="23"/>
              </w:rPr>
              <w:t xml:space="preserve">Commercial </w:t>
            </w:r>
          </w:p>
          <w:p w:rsidR="008045B4" w:rsidRDefault="008045B4" w:rsidP="008709EC">
            <w:pPr>
              <w:spacing w:after="0" w:line="276" w:lineRule="auto"/>
              <w:ind w:left="4" w:firstLine="0"/>
              <w:jc w:val="left"/>
            </w:pPr>
            <w:r>
              <w:rPr>
                <w:sz w:val="23"/>
              </w:rPr>
              <w:t xml:space="preserve">Borrowings </w:t>
            </w:r>
          </w:p>
        </w:tc>
        <w:tc>
          <w:tcPr>
            <w:tcW w:w="1123" w:type="dxa"/>
            <w:tcBorders>
              <w:top w:val="single" w:sz="4" w:space="0" w:color="000000"/>
              <w:left w:val="single" w:sz="2" w:space="0" w:color="000000"/>
              <w:bottom w:val="single" w:sz="2" w:space="0" w:color="000000"/>
              <w:right w:val="single" w:sz="2" w:space="0" w:color="000000"/>
            </w:tcBorders>
          </w:tcPr>
          <w:p w:rsidR="008045B4" w:rsidRDefault="008045B4" w:rsidP="008709EC">
            <w:pPr>
              <w:spacing w:after="0" w:line="276" w:lineRule="auto"/>
              <w:ind w:left="0" w:firstLine="0"/>
              <w:jc w:val="left"/>
            </w:pPr>
            <w:r>
              <w:rPr>
                <w:sz w:val="23"/>
              </w:rPr>
              <w:t xml:space="preserve">S0011 </w:t>
            </w:r>
          </w:p>
        </w:tc>
        <w:tc>
          <w:tcPr>
            <w:tcW w:w="6438"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76" w:lineRule="auto"/>
              <w:ind w:left="0" w:firstLine="0"/>
              <w:jc w:val="left"/>
            </w:pPr>
            <w:r>
              <w:rPr>
                <w:sz w:val="23"/>
              </w:rPr>
              <w:t xml:space="preserve">Loans extended to Non </w:t>
            </w:r>
            <w:r>
              <w:rPr>
                <w:sz w:val="23"/>
              </w:rPr>
              <w:tab/>
              <w:t xml:space="preserve">-Residents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2" w:space="0" w:color="000000"/>
              <w:right w:val="single" w:sz="2" w:space="0" w:color="000000"/>
            </w:tcBorders>
          </w:tcPr>
          <w:p w:rsidR="008045B4" w:rsidRDefault="008045B4" w:rsidP="008709EC">
            <w:pPr>
              <w:spacing w:after="0" w:line="276" w:lineRule="auto"/>
              <w:ind w:left="0" w:firstLine="0"/>
              <w:jc w:val="left"/>
            </w:pPr>
          </w:p>
        </w:tc>
        <w:tc>
          <w:tcPr>
            <w:tcW w:w="1123"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40" w:lineRule="auto"/>
              <w:ind w:left="0" w:firstLine="0"/>
              <w:jc w:val="left"/>
            </w:pPr>
            <w:r>
              <w:rPr>
                <w:sz w:val="23"/>
              </w:rPr>
              <w:t xml:space="preserve"> S0012 </w:t>
            </w:r>
          </w:p>
          <w:p w:rsidR="008045B4" w:rsidRDefault="008045B4" w:rsidP="008709EC">
            <w:pPr>
              <w:spacing w:after="0" w:line="276" w:lineRule="auto"/>
              <w:ind w:left="0" w:firstLine="0"/>
              <w:jc w:val="left"/>
            </w:pPr>
            <w:r>
              <w:rPr>
                <w:sz w:val="23"/>
              </w:rPr>
              <w:t xml:space="preserve"> </w:t>
            </w:r>
          </w:p>
        </w:tc>
        <w:tc>
          <w:tcPr>
            <w:tcW w:w="6438"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76" w:lineRule="auto"/>
              <w:ind w:left="0" w:firstLine="0"/>
              <w:jc w:val="left"/>
            </w:pPr>
            <w:r>
              <w:rPr>
                <w:sz w:val="23"/>
              </w:rPr>
              <w:t xml:space="preserve"> Repayment of long &amp; medium term loans with original maturity above one year received from Non-Residents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665" w:type="dxa"/>
            <w:tcBorders>
              <w:top w:val="single" w:sz="2" w:space="0" w:color="000000"/>
              <w:left w:val="single" w:sz="4" w:space="0" w:color="000000"/>
              <w:bottom w:val="single" w:sz="2" w:space="0" w:color="000000"/>
              <w:right w:val="single" w:sz="2" w:space="0" w:color="000000"/>
            </w:tcBorders>
          </w:tcPr>
          <w:p w:rsidR="008045B4" w:rsidRDefault="008045B4" w:rsidP="008709EC">
            <w:pPr>
              <w:spacing w:after="0" w:line="276" w:lineRule="auto"/>
              <w:ind w:left="4" w:firstLine="0"/>
              <w:jc w:val="left"/>
            </w:pPr>
            <w:r>
              <w:rPr>
                <w:sz w:val="23"/>
              </w:rPr>
              <w:t xml:space="preserve"> Short term Loans </w:t>
            </w:r>
          </w:p>
        </w:tc>
        <w:tc>
          <w:tcPr>
            <w:tcW w:w="1123"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40" w:lineRule="auto"/>
              <w:ind w:left="0" w:firstLine="0"/>
              <w:jc w:val="left"/>
            </w:pPr>
            <w:r>
              <w:rPr>
                <w:sz w:val="23"/>
              </w:rPr>
              <w:t xml:space="preserve">S0013 </w:t>
            </w:r>
          </w:p>
          <w:p w:rsidR="008045B4" w:rsidRDefault="008045B4" w:rsidP="008709EC">
            <w:pPr>
              <w:spacing w:after="0" w:line="276" w:lineRule="auto"/>
              <w:ind w:left="0" w:firstLine="0"/>
              <w:jc w:val="left"/>
            </w:pPr>
            <w:r>
              <w:rPr>
                <w:sz w:val="23"/>
              </w:rPr>
              <w:t xml:space="preserve"> </w:t>
            </w:r>
          </w:p>
        </w:tc>
        <w:tc>
          <w:tcPr>
            <w:tcW w:w="6438"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76" w:lineRule="auto"/>
              <w:ind w:left="0" w:firstLine="0"/>
              <w:jc w:val="left"/>
            </w:pPr>
            <w:r>
              <w:rPr>
                <w:sz w:val="23"/>
              </w:rPr>
              <w:t xml:space="preserve"> Repayment of short term loans with original maturity up to one year received from Non-Residents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665" w:type="dxa"/>
            <w:vMerge w:val="restart"/>
            <w:tcBorders>
              <w:top w:val="single" w:sz="2" w:space="0" w:color="000000"/>
              <w:left w:val="single" w:sz="4" w:space="0" w:color="000000"/>
              <w:bottom w:val="single" w:sz="2" w:space="0" w:color="000000"/>
              <w:right w:val="single" w:sz="2" w:space="0" w:color="000000"/>
            </w:tcBorders>
          </w:tcPr>
          <w:p w:rsidR="008045B4" w:rsidRDefault="008045B4" w:rsidP="008709EC">
            <w:pPr>
              <w:spacing w:after="0" w:line="240" w:lineRule="auto"/>
              <w:ind w:left="4" w:firstLine="0"/>
            </w:pPr>
            <w:r>
              <w:rPr>
                <w:sz w:val="23"/>
              </w:rPr>
              <w:t xml:space="preserve"> Banking Capital  </w:t>
            </w:r>
          </w:p>
          <w:p w:rsidR="008045B4" w:rsidRDefault="008045B4" w:rsidP="008709EC">
            <w:pPr>
              <w:spacing w:after="0" w:line="276" w:lineRule="auto"/>
              <w:ind w:left="4" w:firstLine="0"/>
              <w:jc w:val="left"/>
            </w:pPr>
            <w:r>
              <w:rPr>
                <w:sz w:val="23"/>
              </w:rPr>
              <w:t xml:space="preserve"> </w:t>
            </w:r>
          </w:p>
        </w:tc>
        <w:tc>
          <w:tcPr>
            <w:tcW w:w="1123"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76" w:lineRule="auto"/>
              <w:ind w:left="0" w:firstLine="0"/>
              <w:jc w:val="left"/>
            </w:pPr>
            <w:r>
              <w:rPr>
                <w:sz w:val="23"/>
              </w:rPr>
              <w:t xml:space="preserve">S0014 </w:t>
            </w:r>
          </w:p>
        </w:tc>
        <w:tc>
          <w:tcPr>
            <w:tcW w:w="6438"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76" w:lineRule="auto"/>
              <w:ind w:left="0" w:firstLine="0"/>
              <w:jc w:val="left"/>
            </w:pPr>
            <w:r>
              <w:rPr>
                <w:sz w:val="23"/>
              </w:rPr>
              <w:t xml:space="preserve"> Repatriation of Non-Resident Deposits (FCNR(B)/NR(E)RA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2" w:space="0" w:color="000000"/>
            </w:tcBorders>
          </w:tcPr>
          <w:p w:rsidR="008045B4" w:rsidRDefault="008045B4" w:rsidP="008709EC">
            <w:pPr>
              <w:spacing w:after="0" w:line="276" w:lineRule="auto"/>
              <w:ind w:left="0" w:firstLine="0"/>
              <w:jc w:val="left"/>
            </w:pPr>
          </w:p>
        </w:tc>
        <w:tc>
          <w:tcPr>
            <w:tcW w:w="1123"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76" w:lineRule="auto"/>
              <w:ind w:left="0" w:firstLine="0"/>
              <w:jc w:val="left"/>
            </w:pPr>
            <w:r>
              <w:rPr>
                <w:sz w:val="23"/>
              </w:rPr>
              <w:t xml:space="preserve"> S0015 </w:t>
            </w:r>
          </w:p>
        </w:tc>
        <w:tc>
          <w:tcPr>
            <w:tcW w:w="6438"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76" w:lineRule="auto"/>
              <w:ind w:left="0" w:firstLine="0"/>
              <w:jc w:val="left"/>
            </w:pPr>
            <w:r>
              <w:rPr>
                <w:sz w:val="23"/>
              </w:rPr>
              <w:t xml:space="preserve">Repayment of loans &amp; overdrafts taken by ADs on their own  </w:t>
            </w:r>
          </w:p>
        </w:tc>
      </w:tr>
      <w:tr w:rsidR="008045B4" w:rsidTr="008709EC">
        <w:trPr>
          <w:trHeight w:val="309"/>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2" w:space="0" w:color="000000"/>
              <w:right w:val="single" w:sz="2" w:space="0" w:color="000000"/>
            </w:tcBorders>
          </w:tcPr>
          <w:p w:rsidR="008045B4" w:rsidRDefault="008045B4" w:rsidP="008709EC">
            <w:pPr>
              <w:spacing w:after="0" w:line="276" w:lineRule="auto"/>
              <w:ind w:left="0" w:firstLine="0"/>
              <w:jc w:val="left"/>
            </w:pPr>
          </w:p>
        </w:tc>
        <w:tc>
          <w:tcPr>
            <w:tcW w:w="1123"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76" w:lineRule="auto"/>
              <w:ind w:left="0" w:firstLine="0"/>
              <w:jc w:val="left"/>
            </w:pPr>
            <w:r>
              <w:rPr>
                <w:sz w:val="23"/>
              </w:rPr>
              <w:t xml:space="preserve"> S0016 </w:t>
            </w:r>
          </w:p>
        </w:tc>
        <w:tc>
          <w:tcPr>
            <w:tcW w:w="6438"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76" w:lineRule="auto"/>
              <w:ind w:left="0" w:firstLine="0"/>
              <w:jc w:val="left"/>
            </w:pPr>
            <w:r>
              <w:rPr>
                <w:sz w:val="23"/>
              </w:rPr>
              <w:t xml:space="preserve">Sale of a foreign currency against another foreign currency </w:t>
            </w:r>
          </w:p>
        </w:tc>
      </w:tr>
    </w:tbl>
    <w:p w:rsidR="008045B4" w:rsidRDefault="008045B4" w:rsidP="008045B4">
      <w:pPr>
        <w:spacing w:after="0" w:line="240" w:lineRule="auto"/>
        <w:ind w:left="0" w:firstLine="0"/>
        <w:jc w:val="left"/>
      </w:pPr>
      <w:r>
        <w:rPr>
          <w:sz w:val="23"/>
        </w:rPr>
        <w:t xml:space="preserve"> </w:t>
      </w:r>
      <w:r>
        <w:rPr>
          <w:sz w:val="23"/>
        </w:rPr>
        <w:tab/>
        <w:t xml:space="preserve"> </w:t>
      </w:r>
      <w:r>
        <w:rPr>
          <w:sz w:val="23"/>
        </w:rPr>
        <w:tab/>
        <w:t xml:space="preserve"> </w:t>
      </w:r>
    </w:p>
    <w:p w:rsidR="008045B4" w:rsidRDefault="008045B4" w:rsidP="008045B4">
      <w:pPr>
        <w:spacing w:after="0" w:line="240" w:lineRule="auto"/>
        <w:ind w:left="0" w:firstLine="0"/>
        <w:jc w:val="left"/>
      </w:pPr>
      <w:r>
        <w:rPr>
          <w:sz w:val="23"/>
        </w:rPr>
        <w:t xml:space="preserve"> </w:t>
      </w:r>
    </w:p>
    <w:tbl>
      <w:tblPr>
        <w:tblStyle w:val="TableGrid"/>
        <w:tblW w:w="9907" w:type="dxa"/>
        <w:tblInd w:w="-14" w:type="dxa"/>
        <w:tblCellMar>
          <w:left w:w="5" w:type="dxa"/>
          <w:right w:w="115" w:type="dxa"/>
        </w:tblCellMar>
        <w:tblLook w:val="04A0" w:firstRow="1" w:lastRow="0" w:firstColumn="1" w:lastColumn="0" w:noHBand="0" w:noVBand="1"/>
      </w:tblPr>
      <w:tblGrid>
        <w:gridCol w:w="682"/>
        <w:gridCol w:w="1665"/>
        <w:gridCol w:w="1123"/>
        <w:gridCol w:w="6437"/>
      </w:tblGrid>
      <w:tr w:rsidR="008045B4" w:rsidTr="008709EC">
        <w:trPr>
          <w:trHeight w:val="562"/>
        </w:trPr>
        <w:tc>
          <w:tcPr>
            <w:tcW w:w="682"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center"/>
            </w:pPr>
            <w:r>
              <w:rPr>
                <w:b/>
                <w:sz w:val="23"/>
              </w:rPr>
              <w:t>Gr.</w:t>
            </w:r>
            <w:r>
              <w:rPr>
                <w:sz w:val="23"/>
              </w:rPr>
              <w:t xml:space="preserve"> </w:t>
            </w:r>
            <w:r>
              <w:rPr>
                <w:b/>
                <w:sz w:val="23"/>
              </w:rPr>
              <w:t>No.</w:t>
            </w:r>
            <w:r>
              <w:rPr>
                <w:sz w:val="23"/>
              </w:rPr>
              <w:t xml:space="preserve"> </w:t>
            </w:r>
          </w:p>
        </w:tc>
        <w:tc>
          <w:tcPr>
            <w:tcW w:w="1665"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25" w:firstLine="0"/>
              <w:jc w:val="center"/>
            </w:pPr>
            <w:r>
              <w:rPr>
                <w:b/>
                <w:sz w:val="23"/>
              </w:rPr>
              <w:t>Purpose</w:t>
            </w:r>
            <w:r>
              <w:rPr>
                <w:sz w:val="23"/>
              </w:rPr>
              <w:t xml:space="preserve"> </w:t>
            </w:r>
            <w:r>
              <w:rPr>
                <w:b/>
                <w:sz w:val="23"/>
              </w:rPr>
              <w:t>Group</w:t>
            </w:r>
            <w:r>
              <w:rPr>
                <w:sz w:val="23"/>
              </w:rPr>
              <w:t xml:space="preserve"> </w:t>
            </w:r>
            <w:r>
              <w:rPr>
                <w:b/>
                <w:sz w:val="23"/>
              </w:rPr>
              <w:t>Name</w:t>
            </w: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center"/>
            </w:pPr>
            <w:r>
              <w:rPr>
                <w:b/>
                <w:sz w:val="23"/>
              </w:rPr>
              <w:t>Purpose</w:t>
            </w:r>
            <w:r>
              <w:rPr>
                <w:sz w:val="23"/>
              </w:rPr>
              <w:t xml:space="preserve"> </w:t>
            </w:r>
            <w:r>
              <w:rPr>
                <w:b/>
                <w:sz w:val="23"/>
              </w:rPr>
              <w:t>Code</w:t>
            </w: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b/>
                <w:sz w:val="23"/>
              </w:rPr>
              <w:t>Description</w:t>
            </w:r>
            <w:r>
              <w:rPr>
                <w:sz w:val="23"/>
              </w:rPr>
              <w:t xml:space="preserve"> </w:t>
            </w:r>
          </w:p>
          <w:p w:rsidR="008045B4" w:rsidRDefault="008045B4" w:rsidP="008709EC">
            <w:pPr>
              <w:spacing w:after="0" w:line="276" w:lineRule="auto"/>
              <w:ind w:left="0" w:firstLine="0"/>
              <w:jc w:val="center"/>
            </w:pPr>
            <w:r>
              <w:rPr>
                <w:sz w:val="23"/>
              </w:rPr>
              <w:t xml:space="preserve"> </w:t>
            </w:r>
          </w:p>
        </w:tc>
      </w:tr>
      <w:tr w:rsidR="008045B4" w:rsidTr="008709EC">
        <w:trPr>
          <w:trHeight w:val="516"/>
        </w:trPr>
        <w:tc>
          <w:tcPr>
            <w:tcW w:w="682"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center"/>
            </w:pPr>
            <w:r>
              <w:rPr>
                <w:sz w:val="23"/>
              </w:rPr>
              <w:t xml:space="preserve">  </w:t>
            </w:r>
          </w:p>
        </w:tc>
        <w:tc>
          <w:tcPr>
            <w:tcW w:w="1665" w:type="dxa"/>
            <w:vMerge w:val="restart"/>
            <w:tcBorders>
              <w:top w:val="single" w:sz="4" w:space="0" w:color="000000"/>
              <w:left w:val="single" w:sz="4" w:space="0" w:color="000000"/>
              <w:bottom w:val="single" w:sz="2" w:space="0" w:color="000000"/>
              <w:right w:val="single" w:sz="2" w:space="0" w:color="000000"/>
            </w:tcBorders>
          </w:tcPr>
          <w:p w:rsidR="008045B4" w:rsidRDefault="008045B4" w:rsidP="008709EC">
            <w:pPr>
              <w:spacing w:after="0" w:line="240" w:lineRule="auto"/>
              <w:ind w:left="4" w:firstLine="0"/>
              <w:jc w:val="left"/>
            </w:pPr>
            <w:r>
              <w:rPr>
                <w:sz w:val="23"/>
              </w:rPr>
              <w:t xml:space="preserve">Financial  </w:t>
            </w:r>
          </w:p>
          <w:p w:rsidR="008045B4" w:rsidRDefault="008045B4" w:rsidP="008709EC">
            <w:pPr>
              <w:spacing w:after="0" w:line="240" w:lineRule="auto"/>
              <w:ind w:left="4" w:firstLine="0"/>
            </w:pPr>
            <w:r>
              <w:rPr>
                <w:sz w:val="23"/>
              </w:rPr>
              <w:t xml:space="preserve">Derivatives and </w:t>
            </w:r>
          </w:p>
          <w:p w:rsidR="008045B4" w:rsidRDefault="008045B4" w:rsidP="008709EC">
            <w:pPr>
              <w:spacing w:after="0" w:line="240" w:lineRule="auto"/>
              <w:ind w:left="4" w:firstLine="0"/>
              <w:jc w:val="left"/>
            </w:pPr>
            <w:r>
              <w:rPr>
                <w:sz w:val="23"/>
              </w:rPr>
              <w:t xml:space="preserve">Others </w:t>
            </w:r>
          </w:p>
          <w:p w:rsidR="008045B4" w:rsidRDefault="008045B4" w:rsidP="008709EC">
            <w:pPr>
              <w:spacing w:after="0" w:line="276" w:lineRule="auto"/>
              <w:ind w:left="4" w:firstLine="0"/>
              <w:jc w:val="left"/>
            </w:pPr>
            <w:r>
              <w:rPr>
                <w:sz w:val="23"/>
              </w:rPr>
              <w:t xml:space="preserve"> </w:t>
            </w:r>
          </w:p>
        </w:tc>
        <w:tc>
          <w:tcPr>
            <w:tcW w:w="1123" w:type="dxa"/>
            <w:tcBorders>
              <w:top w:val="single" w:sz="4" w:space="0" w:color="000000"/>
              <w:left w:val="single" w:sz="2" w:space="0" w:color="000000"/>
              <w:bottom w:val="single" w:sz="2" w:space="0" w:color="000000"/>
              <w:right w:val="single" w:sz="2" w:space="0" w:color="000000"/>
            </w:tcBorders>
          </w:tcPr>
          <w:p w:rsidR="008045B4" w:rsidRDefault="008045B4" w:rsidP="008709EC">
            <w:pPr>
              <w:spacing w:after="0" w:line="240" w:lineRule="auto"/>
              <w:ind w:left="0" w:firstLine="0"/>
              <w:jc w:val="left"/>
            </w:pPr>
            <w:r>
              <w:rPr>
                <w:sz w:val="23"/>
              </w:rPr>
              <w:t xml:space="preserve">S0020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2" w:space="0" w:color="000000"/>
              <w:bottom w:val="single" w:sz="2" w:space="0" w:color="000000"/>
              <w:right w:val="single" w:sz="2" w:space="0" w:color="000000"/>
            </w:tcBorders>
          </w:tcPr>
          <w:p w:rsidR="008045B4" w:rsidRDefault="008045B4" w:rsidP="008709EC">
            <w:pPr>
              <w:spacing w:after="0" w:line="276" w:lineRule="auto"/>
              <w:ind w:left="0" w:firstLine="0"/>
              <w:jc w:val="left"/>
            </w:pPr>
            <w:r>
              <w:rPr>
                <w:sz w:val="23"/>
              </w:rPr>
              <w:t xml:space="preserve">Payments made on account of margin payments, premium payment and settlement amount etc. under Financial derivative </w:t>
            </w:r>
          </w:p>
        </w:tc>
      </w:tr>
      <w:tr w:rsidR="008045B4" w:rsidTr="008709EC">
        <w:trPr>
          <w:trHeight w:val="523"/>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2" w:space="0" w:color="000000"/>
            </w:tcBorders>
          </w:tcPr>
          <w:p w:rsidR="008045B4" w:rsidRDefault="008045B4" w:rsidP="008709EC">
            <w:pPr>
              <w:spacing w:after="0" w:line="276" w:lineRule="auto"/>
              <w:ind w:left="0" w:firstLine="0"/>
              <w:jc w:val="left"/>
            </w:pPr>
          </w:p>
        </w:tc>
        <w:tc>
          <w:tcPr>
            <w:tcW w:w="1123"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40" w:lineRule="auto"/>
              <w:ind w:left="0" w:firstLine="0"/>
              <w:jc w:val="left"/>
            </w:pPr>
            <w:r>
              <w:rPr>
                <w:sz w:val="23"/>
              </w:rPr>
              <w:t xml:space="preserve">S0021 </w:t>
            </w:r>
          </w:p>
          <w:p w:rsidR="008045B4" w:rsidRDefault="008045B4" w:rsidP="008709EC">
            <w:pPr>
              <w:spacing w:after="0" w:line="276" w:lineRule="auto"/>
              <w:ind w:left="0" w:firstLine="0"/>
              <w:jc w:val="left"/>
            </w:pPr>
            <w:r>
              <w:rPr>
                <w:sz w:val="23"/>
              </w:rPr>
              <w:t xml:space="preserve"> </w:t>
            </w:r>
          </w:p>
        </w:tc>
        <w:tc>
          <w:tcPr>
            <w:tcW w:w="6437"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76" w:lineRule="auto"/>
              <w:ind w:left="0" w:firstLine="0"/>
              <w:jc w:val="left"/>
            </w:pPr>
            <w:r>
              <w:rPr>
                <w:sz w:val="23"/>
              </w:rPr>
              <w:t xml:space="preserve">Payments made on account of sale of share under Employee stock option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2" w:space="0" w:color="000000"/>
            </w:tcBorders>
          </w:tcPr>
          <w:p w:rsidR="008045B4" w:rsidRDefault="008045B4" w:rsidP="008709EC">
            <w:pPr>
              <w:spacing w:after="0" w:line="276" w:lineRule="auto"/>
              <w:ind w:left="0" w:firstLine="0"/>
              <w:jc w:val="left"/>
            </w:pPr>
          </w:p>
        </w:tc>
        <w:tc>
          <w:tcPr>
            <w:tcW w:w="1123"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76" w:lineRule="auto"/>
              <w:ind w:left="0" w:firstLine="0"/>
              <w:jc w:val="left"/>
            </w:pPr>
            <w:r>
              <w:rPr>
                <w:sz w:val="23"/>
              </w:rPr>
              <w:t xml:space="preserve">S0022 </w:t>
            </w:r>
          </w:p>
        </w:tc>
        <w:tc>
          <w:tcPr>
            <w:tcW w:w="6437"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76" w:lineRule="auto"/>
              <w:ind w:left="0" w:firstLine="0"/>
              <w:jc w:val="left"/>
            </w:pPr>
            <w:r>
              <w:rPr>
                <w:sz w:val="23"/>
              </w:rPr>
              <w:t xml:space="preserve">Investment in Indian Depositories Receipts (IDRs) </w:t>
            </w:r>
            <w:r>
              <w:rPr>
                <w:sz w:val="23"/>
              </w:rPr>
              <w:tab/>
              <w:t xml:space="preserve"> </w:t>
            </w:r>
          </w:p>
        </w:tc>
      </w:tr>
      <w:tr w:rsidR="008045B4" w:rsidTr="008709EC">
        <w:trPr>
          <w:trHeight w:val="520"/>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2" w:space="0" w:color="000000"/>
              <w:right w:val="single" w:sz="2" w:space="0" w:color="000000"/>
            </w:tcBorders>
          </w:tcPr>
          <w:p w:rsidR="008045B4" w:rsidRDefault="008045B4" w:rsidP="008709EC">
            <w:pPr>
              <w:spacing w:after="0" w:line="276" w:lineRule="auto"/>
              <w:ind w:left="0" w:firstLine="0"/>
              <w:jc w:val="left"/>
            </w:pPr>
          </w:p>
        </w:tc>
        <w:tc>
          <w:tcPr>
            <w:tcW w:w="1123" w:type="dxa"/>
            <w:tcBorders>
              <w:top w:val="single" w:sz="2" w:space="0" w:color="000000"/>
              <w:left w:val="single" w:sz="2" w:space="0" w:color="000000"/>
              <w:bottom w:val="single" w:sz="4" w:space="0" w:color="000000"/>
              <w:right w:val="single" w:sz="2" w:space="0" w:color="000000"/>
            </w:tcBorders>
          </w:tcPr>
          <w:p w:rsidR="008045B4" w:rsidRDefault="008045B4" w:rsidP="008709EC">
            <w:pPr>
              <w:spacing w:after="0" w:line="240" w:lineRule="auto"/>
              <w:ind w:left="0" w:firstLine="0"/>
              <w:jc w:val="left"/>
            </w:pPr>
            <w:r>
              <w:rPr>
                <w:sz w:val="23"/>
              </w:rPr>
              <w:t xml:space="preserve"> S0023 </w:t>
            </w:r>
          </w:p>
          <w:p w:rsidR="008045B4" w:rsidRDefault="008045B4" w:rsidP="008709EC">
            <w:pPr>
              <w:spacing w:after="0" w:line="276" w:lineRule="auto"/>
              <w:ind w:left="0" w:firstLine="0"/>
              <w:jc w:val="left"/>
            </w:pPr>
            <w:r>
              <w:rPr>
                <w:sz w:val="23"/>
              </w:rPr>
              <w:t xml:space="preserve"> </w:t>
            </w:r>
          </w:p>
        </w:tc>
        <w:tc>
          <w:tcPr>
            <w:tcW w:w="6437" w:type="dxa"/>
            <w:tcBorders>
              <w:top w:val="single" w:sz="2" w:space="0" w:color="000000"/>
              <w:left w:val="single" w:sz="2" w:space="0" w:color="000000"/>
              <w:bottom w:val="single" w:sz="4" w:space="0" w:color="000000"/>
              <w:right w:val="single" w:sz="2" w:space="0" w:color="000000"/>
            </w:tcBorders>
          </w:tcPr>
          <w:p w:rsidR="008045B4" w:rsidRDefault="008045B4" w:rsidP="008709EC">
            <w:pPr>
              <w:spacing w:after="0" w:line="276" w:lineRule="auto"/>
              <w:ind w:left="0" w:firstLine="0"/>
              <w:jc w:val="left"/>
            </w:pPr>
            <w:r>
              <w:rPr>
                <w:sz w:val="23"/>
              </w:rPr>
              <w:t xml:space="preserve"> Opening of foreign currency account abroad with a bank  </w:t>
            </w:r>
          </w:p>
        </w:tc>
      </w:tr>
      <w:tr w:rsidR="008045B4" w:rsidTr="008709EC">
        <w:trPr>
          <w:trHeight w:val="524"/>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665" w:type="dxa"/>
            <w:vMerge w:val="restart"/>
            <w:tcBorders>
              <w:top w:val="single" w:sz="2" w:space="0" w:color="000000"/>
              <w:left w:val="single" w:sz="4" w:space="0" w:color="000000"/>
              <w:bottom w:val="single" w:sz="4" w:space="0" w:color="000000"/>
              <w:right w:val="nil"/>
            </w:tcBorders>
          </w:tcPr>
          <w:p w:rsidR="008045B4" w:rsidRDefault="008045B4" w:rsidP="008709EC">
            <w:pPr>
              <w:spacing w:after="0" w:line="240" w:lineRule="auto"/>
              <w:ind w:left="4" w:firstLine="0"/>
              <w:jc w:val="left"/>
            </w:pPr>
            <w:r>
              <w:rPr>
                <w:sz w:val="23"/>
              </w:rPr>
              <w:t xml:space="preserve">External </w:t>
            </w:r>
          </w:p>
          <w:p w:rsidR="008045B4" w:rsidRDefault="008045B4" w:rsidP="008709EC">
            <w:pPr>
              <w:spacing w:after="0" w:line="240" w:lineRule="auto"/>
              <w:ind w:left="4" w:firstLine="0"/>
              <w:jc w:val="left"/>
            </w:pPr>
            <w:r>
              <w:rPr>
                <w:sz w:val="23"/>
              </w:rPr>
              <w:t xml:space="preserve">Assistance </w:t>
            </w:r>
          </w:p>
          <w:p w:rsidR="008045B4" w:rsidRDefault="008045B4" w:rsidP="008709EC">
            <w:pPr>
              <w:spacing w:after="0" w:line="276" w:lineRule="auto"/>
              <w:ind w:left="4" w:firstLine="0"/>
              <w:jc w:val="left"/>
            </w:pPr>
            <w:r>
              <w:rPr>
                <w:sz w:val="23"/>
              </w:rPr>
              <w:t xml:space="preserve"> </w:t>
            </w:r>
          </w:p>
        </w:tc>
        <w:tc>
          <w:tcPr>
            <w:tcW w:w="1123" w:type="dxa"/>
            <w:tcBorders>
              <w:top w:val="single" w:sz="4" w:space="0" w:color="000000"/>
              <w:left w:val="single" w:sz="2"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S0024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External Assistance extended by India. </w:t>
            </w:r>
            <w:r>
              <w:rPr>
                <w:i/>
                <w:sz w:val="23"/>
              </w:rPr>
              <w:t>e.g.</w:t>
            </w:r>
            <w:r>
              <w:rPr>
                <w:sz w:val="23"/>
              </w:rPr>
              <w:t xml:space="preserve"> Loans and advances extended by India to Foreign governments under </w:t>
            </w:r>
          </w:p>
        </w:tc>
      </w:tr>
      <w:tr w:rsidR="008045B4" w:rsidTr="008709EC">
        <w:trPr>
          <w:trHeight w:val="518"/>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nil"/>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S0025 </w:t>
            </w:r>
          </w:p>
          <w:p w:rsidR="008045B4" w:rsidRDefault="008045B4" w:rsidP="008709EC">
            <w:pPr>
              <w:spacing w:after="0" w:line="276" w:lineRule="auto"/>
              <w:ind w:left="5"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Repayments made on account of External Assistance received by India. </w:t>
            </w:r>
          </w:p>
        </w:tc>
      </w:tr>
      <w:tr w:rsidR="008045B4" w:rsidTr="008709EC">
        <w:trPr>
          <w:trHeight w:val="562"/>
        </w:trPr>
        <w:tc>
          <w:tcPr>
            <w:tcW w:w="682"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sz w:val="23"/>
              </w:rPr>
              <w:t xml:space="preserve">01 </w:t>
            </w:r>
          </w:p>
          <w:p w:rsidR="008045B4" w:rsidRDefault="008045B4" w:rsidP="008709EC">
            <w:pPr>
              <w:spacing w:after="0" w:line="276" w:lineRule="auto"/>
              <w:ind w:left="0" w:firstLine="0"/>
              <w:jc w:val="center"/>
            </w:pPr>
            <w:r>
              <w:rPr>
                <w:sz w:val="23"/>
              </w:rPr>
              <w:t xml:space="preserve"> </w:t>
            </w:r>
          </w:p>
        </w:tc>
        <w:tc>
          <w:tcPr>
            <w:tcW w:w="1665"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4" w:firstLine="0"/>
              <w:jc w:val="left"/>
            </w:pPr>
            <w:r>
              <w:rPr>
                <w:i/>
                <w:sz w:val="23"/>
              </w:rPr>
              <w:t>Imports</w:t>
            </w:r>
            <w:r>
              <w:rPr>
                <w:sz w:val="23"/>
              </w:rPr>
              <w:t xml:space="preserve"> </w:t>
            </w:r>
          </w:p>
          <w:p w:rsidR="008045B4" w:rsidRDefault="008045B4" w:rsidP="008709EC">
            <w:pPr>
              <w:spacing w:after="0" w:line="276" w:lineRule="auto"/>
              <w:ind w:left="4" w:firstLine="0"/>
              <w:jc w:val="left"/>
            </w:pP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S0101 </w:t>
            </w:r>
          </w:p>
          <w:p w:rsidR="008045B4" w:rsidRDefault="008045B4" w:rsidP="008709EC">
            <w:pPr>
              <w:spacing w:after="0" w:line="276" w:lineRule="auto"/>
              <w:ind w:left="5"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Advance payment against imports made to countries other than Nepal and Bhutan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S0102 </w:t>
            </w:r>
          </w:p>
          <w:p w:rsidR="008045B4" w:rsidRDefault="008045B4" w:rsidP="008709EC">
            <w:pPr>
              <w:spacing w:after="0" w:line="276" w:lineRule="auto"/>
              <w:ind w:left="5"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Payment towards imports- settlement of invoice other than Nepal and Bhutan </w:t>
            </w:r>
          </w:p>
        </w:tc>
      </w:tr>
      <w:tr w:rsidR="008045B4" w:rsidTr="008709EC">
        <w:trPr>
          <w:trHeight w:val="30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S0103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Imports by diplomatic missions other than Nepal and Bhutan </w:t>
            </w:r>
          </w:p>
        </w:tc>
      </w:tr>
      <w:tr w:rsidR="008045B4" w:rsidTr="008709EC">
        <w:trPr>
          <w:trHeight w:val="523"/>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 S0104 </w:t>
            </w:r>
          </w:p>
          <w:p w:rsidR="008045B4" w:rsidRDefault="008045B4" w:rsidP="008709EC">
            <w:pPr>
              <w:spacing w:after="0" w:line="276" w:lineRule="auto"/>
              <w:ind w:left="5"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Intermediary trade/transit trade, </w:t>
            </w:r>
            <w:r>
              <w:rPr>
                <w:i/>
                <w:sz w:val="23"/>
              </w:rPr>
              <w:t>i.e.,</w:t>
            </w:r>
            <w:r>
              <w:rPr>
                <w:sz w:val="23"/>
              </w:rPr>
              <w:t xml:space="preserve"> third country export passing through India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S0108 </w:t>
            </w:r>
          </w:p>
          <w:p w:rsidR="008045B4" w:rsidRDefault="008045B4" w:rsidP="008709EC">
            <w:pPr>
              <w:spacing w:after="0" w:line="276" w:lineRule="auto"/>
              <w:ind w:left="5"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Goods acquired under merchanting / Payment against import leg of merchanting trade* </w:t>
            </w:r>
          </w:p>
        </w:tc>
      </w:tr>
      <w:tr w:rsidR="008045B4" w:rsidTr="008709EC">
        <w:trPr>
          <w:trHeight w:val="264"/>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S0109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Payments made for Imports from Nepal and Bhutan, if any </w:t>
            </w:r>
          </w:p>
        </w:tc>
      </w:tr>
      <w:tr w:rsidR="008045B4" w:rsidTr="008709EC">
        <w:trPr>
          <w:trHeight w:val="562"/>
        </w:trPr>
        <w:tc>
          <w:tcPr>
            <w:tcW w:w="682"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sz w:val="23"/>
              </w:rPr>
              <w:t xml:space="preserve">02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lastRenderedPageBreak/>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40" w:lineRule="auto"/>
              <w:ind w:left="0" w:firstLine="0"/>
              <w:jc w:val="center"/>
            </w:pPr>
            <w:r>
              <w:rPr>
                <w:sz w:val="23"/>
              </w:rPr>
              <w:t xml:space="preserve"> </w:t>
            </w:r>
          </w:p>
          <w:p w:rsidR="008045B4" w:rsidRDefault="008045B4" w:rsidP="008709EC">
            <w:pPr>
              <w:spacing w:after="0" w:line="276" w:lineRule="auto"/>
              <w:ind w:left="0" w:firstLine="0"/>
              <w:jc w:val="center"/>
            </w:pPr>
            <w:r>
              <w:rPr>
                <w:sz w:val="23"/>
              </w:rPr>
              <w:t xml:space="preserve"> </w:t>
            </w:r>
          </w:p>
        </w:tc>
        <w:tc>
          <w:tcPr>
            <w:tcW w:w="1665"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4" w:firstLine="0"/>
              <w:jc w:val="left"/>
            </w:pPr>
            <w:r>
              <w:rPr>
                <w:sz w:val="23"/>
              </w:rPr>
              <w:lastRenderedPageBreak/>
              <w:t xml:space="preserve">Transport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lastRenderedPageBreak/>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40" w:lineRule="auto"/>
              <w:ind w:left="4" w:firstLine="0"/>
              <w:jc w:val="left"/>
            </w:pPr>
            <w:r>
              <w:rPr>
                <w:sz w:val="23"/>
              </w:rPr>
              <w:t xml:space="preserve"> </w:t>
            </w:r>
          </w:p>
          <w:p w:rsidR="008045B4" w:rsidRDefault="008045B4" w:rsidP="008709EC">
            <w:pPr>
              <w:spacing w:after="0" w:line="276" w:lineRule="auto"/>
              <w:ind w:left="4" w:firstLine="0"/>
              <w:jc w:val="left"/>
            </w:pP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lastRenderedPageBreak/>
              <w:t xml:space="preserve">S0201 </w:t>
            </w:r>
            <w:r>
              <w:rPr>
                <w:sz w:val="23"/>
              </w:rPr>
              <w:tab/>
              <w:t xml:space="preserve">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Payments for surplus freight/passenger fare by foreign shipping companies operating in India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S0202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Payment for operating expenses of Indian shipping companies operating abroad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S0203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Freight on imports – Shipping companies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S0204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Freight on exports – Shipping companies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 S0205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Operational leasing/Rental of Vessels (with crew) –Shipping companies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S0206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Booking of passages abroad – Shipping companies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 S0207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Payments for surplus freight/passenger fare by foreign Airlines companies operating in India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S0208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Operating expenses of Indian Airlines companies operating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S0209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Freight on imports  </w:t>
            </w:r>
            <w:r>
              <w:rPr>
                <w:sz w:val="23"/>
              </w:rPr>
              <w:tab/>
              <w:t xml:space="preserve">– Airlines companies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S0210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Freight on exports – Airlines companies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 S0211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Operational leasing / Rental of Vessels (with crew) – Airline companies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S0212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Booking of passages abroad – Airlines companies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 S0214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pPr>
            <w:r>
              <w:rPr>
                <w:sz w:val="23"/>
              </w:rPr>
              <w:t xml:space="preserve"> Payments on account of stevedoring, demurrage, port handling charges etc.(Shipping companies) </w:t>
            </w:r>
          </w:p>
        </w:tc>
      </w:tr>
      <w:tr w:rsidR="008045B4" w:rsidTr="008709EC">
        <w:trPr>
          <w:trHeight w:val="55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S0215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Payments on account of stevedoring, demurrage, port handling charges, etc.(Airlines companies) </w:t>
            </w:r>
          </w:p>
        </w:tc>
      </w:tr>
      <w:tr w:rsidR="008045B4" w:rsidTr="008709EC">
        <w:trPr>
          <w:trHeight w:val="312"/>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S0216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Payments for Passenger - Shipping companies </w:t>
            </w:r>
          </w:p>
        </w:tc>
      </w:tr>
    </w:tbl>
    <w:p w:rsidR="008045B4" w:rsidRDefault="008045B4" w:rsidP="008045B4">
      <w:pPr>
        <w:spacing w:after="0" w:line="240" w:lineRule="auto"/>
        <w:ind w:left="0" w:firstLine="0"/>
      </w:pPr>
      <w:r>
        <w:rPr>
          <w:sz w:val="23"/>
        </w:rPr>
        <w:t xml:space="preserve">     </w:t>
      </w:r>
    </w:p>
    <w:p w:rsidR="008045B4" w:rsidRDefault="008045B4" w:rsidP="008045B4">
      <w:pPr>
        <w:spacing w:after="0" w:line="240" w:lineRule="auto"/>
        <w:ind w:left="0" w:firstLine="0"/>
        <w:jc w:val="left"/>
      </w:pPr>
      <w:r>
        <w:rPr>
          <w:sz w:val="23"/>
        </w:rPr>
        <w:t xml:space="preserve"> </w:t>
      </w:r>
    </w:p>
    <w:tbl>
      <w:tblPr>
        <w:tblStyle w:val="TableGrid"/>
        <w:tblW w:w="9908" w:type="dxa"/>
        <w:tblInd w:w="-14" w:type="dxa"/>
        <w:tblCellMar>
          <w:top w:w="522" w:type="dxa"/>
          <w:left w:w="5" w:type="dxa"/>
          <w:right w:w="129" w:type="dxa"/>
        </w:tblCellMar>
        <w:tblLook w:val="04A0" w:firstRow="1" w:lastRow="0" w:firstColumn="1" w:lastColumn="0" w:noHBand="0" w:noVBand="1"/>
      </w:tblPr>
      <w:tblGrid>
        <w:gridCol w:w="682"/>
        <w:gridCol w:w="1666"/>
        <w:gridCol w:w="1123"/>
        <w:gridCol w:w="6437"/>
      </w:tblGrid>
      <w:tr w:rsidR="008045B4" w:rsidTr="008709EC">
        <w:trPr>
          <w:trHeight w:val="563"/>
        </w:trPr>
        <w:tc>
          <w:tcPr>
            <w:tcW w:w="682"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center"/>
            </w:pPr>
            <w:r>
              <w:rPr>
                <w:b/>
                <w:sz w:val="23"/>
              </w:rPr>
              <w:t>Gr.</w:t>
            </w:r>
            <w:r>
              <w:rPr>
                <w:sz w:val="23"/>
              </w:rPr>
              <w:t xml:space="preserve"> </w:t>
            </w:r>
            <w:r>
              <w:rPr>
                <w:b/>
                <w:sz w:val="23"/>
              </w:rPr>
              <w:t>No.</w:t>
            </w:r>
            <w:r>
              <w:rPr>
                <w:sz w:val="23"/>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26" w:firstLine="0"/>
              <w:jc w:val="center"/>
            </w:pPr>
            <w:r>
              <w:rPr>
                <w:b/>
                <w:sz w:val="23"/>
              </w:rPr>
              <w:t>Purpose</w:t>
            </w:r>
            <w:r>
              <w:rPr>
                <w:sz w:val="23"/>
              </w:rPr>
              <w:t xml:space="preserve"> </w:t>
            </w:r>
            <w:r>
              <w:rPr>
                <w:b/>
                <w:sz w:val="23"/>
              </w:rPr>
              <w:t>Group</w:t>
            </w:r>
            <w:r>
              <w:rPr>
                <w:sz w:val="23"/>
              </w:rPr>
              <w:t xml:space="preserve"> </w:t>
            </w:r>
            <w:r>
              <w:rPr>
                <w:b/>
                <w:sz w:val="23"/>
              </w:rPr>
              <w:t>Name</w:t>
            </w: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center"/>
            </w:pPr>
            <w:r>
              <w:rPr>
                <w:b/>
                <w:sz w:val="23"/>
              </w:rPr>
              <w:t>Purpose</w:t>
            </w:r>
            <w:r>
              <w:rPr>
                <w:sz w:val="23"/>
              </w:rPr>
              <w:t xml:space="preserve"> </w:t>
            </w:r>
            <w:r>
              <w:rPr>
                <w:b/>
                <w:sz w:val="23"/>
              </w:rPr>
              <w:t>Code</w:t>
            </w: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b/>
                <w:sz w:val="23"/>
              </w:rPr>
              <w:t>Description</w:t>
            </w:r>
            <w:r>
              <w:rPr>
                <w:sz w:val="23"/>
              </w:rPr>
              <w:t xml:space="preserve"> </w:t>
            </w:r>
          </w:p>
          <w:p w:rsidR="008045B4" w:rsidRDefault="008045B4" w:rsidP="008709EC">
            <w:pPr>
              <w:spacing w:after="0" w:line="276" w:lineRule="auto"/>
              <w:ind w:left="0" w:firstLine="0"/>
              <w:jc w:val="center"/>
            </w:pPr>
            <w:r>
              <w:rPr>
                <w:sz w:val="23"/>
              </w:rPr>
              <w:t xml:space="preserve"> </w:t>
            </w:r>
          </w:p>
        </w:tc>
      </w:tr>
      <w:tr w:rsidR="008045B4" w:rsidTr="008709EC">
        <w:trPr>
          <w:trHeight w:val="307"/>
        </w:trPr>
        <w:tc>
          <w:tcPr>
            <w:tcW w:w="682"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sz w:val="23"/>
              </w:rPr>
              <w:t xml:space="preserve">02  </w:t>
            </w:r>
          </w:p>
          <w:p w:rsidR="008045B4" w:rsidRDefault="008045B4" w:rsidP="008709EC">
            <w:pPr>
              <w:spacing w:after="0" w:line="276" w:lineRule="auto"/>
              <w:ind w:left="0" w:firstLine="0"/>
              <w:jc w:val="center"/>
            </w:pPr>
            <w:r>
              <w:rPr>
                <w:sz w:val="23"/>
              </w:rPr>
              <w:t xml:space="preserve"> </w:t>
            </w:r>
          </w:p>
        </w:tc>
        <w:tc>
          <w:tcPr>
            <w:tcW w:w="1666"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Transport  </w:t>
            </w:r>
          </w:p>
          <w:p w:rsidR="008045B4" w:rsidRDefault="008045B4" w:rsidP="008709EC">
            <w:pPr>
              <w:spacing w:after="0" w:line="276" w:lineRule="auto"/>
              <w:ind w:left="5" w:firstLine="0"/>
              <w:jc w:val="left"/>
            </w:pP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S0217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Other payments by Shipping companies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S0218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Payments for Passenger - Airlines companies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S0219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Other Payments by Airlines companies </w:t>
            </w:r>
          </w:p>
        </w:tc>
      </w:tr>
      <w:tr w:rsidR="008045B4" w:rsidTr="008709EC">
        <w:trPr>
          <w:trHeight w:val="773"/>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 S0220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Payments on account of freight under other modes of transport (Internal Waterways, Roadways, Railways, Pipeline transports and others) </w:t>
            </w:r>
          </w:p>
        </w:tc>
      </w:tr>
      <w:tr w:rsidR="008045B4" w:rsidTr="008709EC">
        <w:trPr>
          <w:trHeight w:val="778"/>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S0221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Payments on account of passenger fare under other modes of transport (Internal Waterways, Roadways, Railways, Pipeline transports and others) </w:t>
            </w:r>
          </w:p>
        </w:tc>
      </w:tr>
      <w:tr w:rsidR="008045B4" w:rsidTr="008709EC">
        <w:trPr>
          <w:trHeight w:val="269"/>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S0222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Postal &amp; Courier services by Air </w:t>
            </w:r>
          </w:p>
        </w:tc>
      </w:tr>
      <w:tr w:rsidR="008045B4" w:rsidTr="008709EC">
        <w:trPr>
          <w:trHeight w:val="264"/>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S0223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Postal &amp; Courier services by Sea </w:t>
            </w:r>
          </w:p>
        </w:tc>
      </w:tr>
      <w:tr w:rsidR="008045B4" w:rsidTr="008709EC">
        <w:trPr>
          <w:trHeight w:val="269"/>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S0224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Postal &amp; Courier services by others </w:t>
            </w:r>
          </w:p>
        </w:tc>
      </w:tr>
      <w:tr w:rsidR="008045B4" w:rsidTr="008709EC">
        <w:trPr>
          <w:trHeight w:val="307"/>
        </w:trPr>
        <w:tc>
          <w:tcPr>
            <w:tcW w:w="682"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sz w:val="23"/>
              </w:rPr>
              <w:t xml:space="preserve">03 </w:t>
            </w:r>
          </w:p>
          <w:p w:rsidR="008045B4" w:rsidRDefault="008045B4" w:rsidP="008709EC">
            <w:pPr>
              <w:spacing w:after="0" w:line="276" w:lineRule="auto"/>
              <w:ind w:left="0" w:firstLine="0"/>
              <w:jc w:val="center"/>
            </w:pPr>
            <w:r>
              <w:rPr>
                <w:sz w:val="23"/>
              </w:rPr>
              <w:t xml:space="preserve"> </w:t>
            </w:r>
          </w:p>
        </w:tc>
        <w:tc>
          <w:tcPr>
            <w:tcW w:w="1666"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Travel </w:t>
            </w:r>
          </w:p>
          <w:p w:rsidR="008045B4" w:rsidRDefault="008045B4" w:rsidP="008709EC">
            <w:pPr>
              <w:spacing w:after="0" w:line="276" w:lineRule="auto"/>
              <w:ind w:left="5" w:firstLine="0"/>
              <w:jc w:val="left"/>
            </w:pP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S0301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Business travel.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S0303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Travel for pilgrimage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S0304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Travel for medical treatment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S0305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Travel for education (including fees, hostel expenses etc.) </w:t>
            </w:r>
          </w:p>
        </w:tc>
      </w:tr>
      <w:tr w:rsidR="008045B4" w:rsidTr="008709EC">
        <w:trPr>
          <w:trHeight w:val="523"/>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 S0306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Other travel (including holiday trips and payments for settling international credit cards transactions) </w:t>
            </w:r>
          </w:p>
        </w:tc>
      </w:tr>
      <w:tr w:rsidR="008045B4" w:rsidTr="008709EC">
        <w:trPr>
          <w:trHeight w:val="557"/>
        </w:trPr>
        <w:tc>
          <w:tcPr>
            <w:tcW w:w="682"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sz w:val="23"/>
              </w:rPr>
              <w:t xml:space="preserve">05 </w:t>
            </w:r>
          </w:p>
          <w:p w:rsidR="008045B4" w:rsidRDefault="008045B4" w:rsidP="008709EC">
            <w:pPr>
              <w:spacing w:after="0" w:line="276" w:lineRule="auto"/>
              <w:ind w:left="0" w:firstLine="0"/>
              <w:jc w:val="center"/>
            </w:pPr>
            <w:r>
              <w:rPr>
                <w:sz w:val="23"/>
              </w:rPr>
              <w:t xml:space="preserve"> </w:t>
            </w:r>
          </w:p>
        </w:tc>
        <w:tc>
          <w:tcPr>
            <w:tcW w:w="1666"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Construction </w:t>
            </w:r>
          </w:p>
          <w:p w:rsidR="008045B4" w:rsidRDefault="008045B4" w:rsidP="008709EC">
            <w:pPr>
              <w:spacing w:after="0" w:line="240" w:lineRule="auto"/>
              <w:ind w:left="5" w:firstLine="0"/>
              <w:jc w:val="left"/>
            </w:pPr>
            <w:r>
              <w:rPr>
                <w:sz w:val="23"/>
              </w:rPr>
              <w:t xml:space="preserve">Services </w:t>
            </w:r>
          </w:p>
          <w:p w:rsidR="008045B4" w:rsidRDefault="008045B4" w:rsidP="008709EC">
            <w:pPr>
              <w:spacing w:after="0" w:line="276" w:lineRule="auto"/>
              <w:ind w:left="5" w:firstLine="0"/>
              <w:jc w:val="left"/>
            </w:pP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S0501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Construction of projects abroad by Indian companies including import of goods at project site abroad </w:t>
            </w:r>
          </w:p>
        </w:tc>
      </w:tr>
      <w:tr w:rsidR="008045B4" w:rsidTr="008709EC">
        <w:trPr>
          <w:trHeight w:val="835"/>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S0502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8" w:lineRule="auto"/>
              <w:ind w:left="5" w:firstLine="0"/>
            </w:pPr>
            <w:r>
              <w:rPr>
                <w:sz w:val="23"/>
              </w:rPr>
              <w:t xml:space="preserve"> Cost of construction etc. of projects executed by foreign companies in India. </w:t>
            </w:r>
          </w:p>
          <w:p w:rsidR="008045B4" w:rsidRDefault="008045B4" w:rsidP="008709EC">
            <w:pPr>
              <w:spacing w:after="0" w:line="276" w:lineRule="auto"/>
              <w:ind w:left="5" w:firstLine="0"/>
              <w:jc w:val="left"/>
            </w:pPr>
            <w:r>
              <w:rPr>
                <w:sz w:val="23"/>
              </w:rPr>
              <w:t xml:space="preserve"> </w:t>
            </w:r>
          </w:p>
        </w:tc>
      </w:tr>
      <w:tr w:rsidR="008045B4" w:rsidTr="008709EC">
        <w:trPr>
          <w:trHeight w:val="307"/>
        </w:trPr>
        <w:tc>
          <w:tcPr>
            <w:tcW w:w="682"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sz w:val="23"/>
              </w:rPr>
              <w:t xml:space="preserve">06 </w:t>
            </w:r>
          </w:p>
          <w:p w:rsidR="008045B4" w:rsidRDefault="008045B4" w:rsidP="008709EC">
            <w:pPr>
              <w:spacing w:after="0" w:line="276" w:lineRule="auto"/>
              <w:ind w:left="0" w:firstLine="0"/>
              <w:jc w:val="center"/>
            </w:pPr>
            <w:r>
              <w:rPr>
                <w:sz w:val="23"/>
              </w:rPr>
              <w:t xml:space="preserve"> </w:t>
            </w:r>
          </w:p>
        </w:tc>
        <w:tc>
          <w:tcPr>
            <w:tcW w:w="1666"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Insurance and </w:t>
            </w:r>
          </w:p>
          <w:p w:rsidR="008045B4" w:rsidRDefault="008045B4" w:rsidP="008709EC">
            <w:pPr>
              <w:spacing w:after="0" w:line="240" w:lineRule="auto"/>
              <w:ind w:left="5" w:firstLine="0"/>
              <w:jc w:val="left"/>
            </w:pPr>
            <w:r>
              <w:rPr>
                <w:sz w:val="23"/>
              </w:rPr>
              <w:t xml:space="preserve">Pension </w:t>
            </w:r>
          </w:p>
          <w:p w:rsidR="008045B4" w:rsidRDefault="008045B4" w:rsidP="008709EC">
            <w:pPr>
              <w:spacing w:after="0" w:line="240" w:lineRule="auto"/>
              <w:ind w:left="5" w:firstLine="0"/>
              <w:jc w:val="left"/>
            </w:pPr>
            <w:r>
              <w:rPr>
                <w:sz w:val="23"/>
              </w:rPr>
              <w:t xml:space="preserve">Services </w:t>
            </w:r>
          </w:p>
          <w:p w:rsidR="008045B4" w:rsidRDefault="008045B4" w:rsidP="008709EC">
            <w:pPr>
              <w:spacing w:after="0" w:line="276" w:lineRule="auto"/>
              <w:ind w:left="5" w:firstLine="0"/>
              <w:jc w:val="left"/>
            </w:pP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S0601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Life Insurance premium except term insurance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S0602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Freight insurance – relating to import &amp; export of goods </w:t>
            </w:r>
          </w:p>
        </w:tc>
      </w:tr>
      <w:tr w:rsidR="008045B4" w:rsidTr="008709EC">
        <w:trPr>
          <w:trHeight w:val="523"/>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 S0603 </w:t>
            </w:r>
          </w:p>
          <w:p w:rsidR="008045B4" w:rsidRDefault="008045B4" w:rsidP="008709EC">
            <w:pPr>
              <w:spacing w:after="0" w:line="276" w:lineRule="auto"/>
              <w:ind w:left="0"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Other general insurance premium including reinsurance premium; and term life insurance premium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S0605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Auxiliary services including commission on insurance </w:t>
            </w:r>
          </w:p>
        </w:tc>
      </w:tr>
      <w:tr w:rsidR="008045B4" w:rsidTr="008709EC">
        <w:trPr>
          <w:trHeight w:val="518"/>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 S0607 </w:t>
            </w:r>
          </w:p>
          <w:p w:rsidR="008045B4" w:rsidRDefault="008045B4" w:rsidP="008709EC">
            <w:pPr>
              <w:spacing w:after="0" w:line="276" w:lineRule="auto"/>
              <w:ind w:left="0"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Insurance claim Settlement of non-life insurance; and life insurance (only term insurance)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S0608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Life Insurance Claim Settlements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S0609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Standardised guarantee services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S0610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Premium for pension funds </w:t>
            </w:r>
          </w:p>
        </w:tc>
      </w:tr>
      <w:tr w:rsidR="008045B4" w:rsidTr="008709EC">
        <w:trPr>
          <w:trHeight w:val="523"/>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 S0611 </w:t>
            </w:r>
          </w:p>
          <w:p w:rsidR="008045B4" w:rsidRDefault="008045B4" w:rsidP="008709EC">
            <w:pPr>
              <w:spacing w:after="0" w:line="276" w:lineRule="auto"/>
              <w:ind w:left="0"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Periodic pension entitlements e.g. monthly quarterly or yearly payments of pension amounts by Indian Pension Fund </w:t>
            </w:r>
          </w:p>
        </w:tc>
      </w:tr>
      <w:tr w:rsidR="008045B4" w:rsidTr="008709EC">
        <w:trPr>
          <w:trHeight w:val="518"/>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S0612 </w:t>
            </w:r>
          </w:p>
          <w:p w:rsidR="008045B4" w:rsidRDefault="008045B4" w:rsidP="008709EC">
            <w:pPr>
              <w:spacing w:after="0" w:line="276" w:lineRule="auto"/>
              <w:ind w:left="0"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Invoking of standardised guarantees </w:t>
            </w:r>
          </w:p>
          <w:p w:rsidR="008045B4" w:rsidRDefault="008045B4" w:rsidP="008709EC">
            <w:pPr>
              <w:spacing w:after="0" w:line="276" w:lineRule="auto"/>
              <w:ind w:left="5" w:firstLine="0"/>
              <w:jc w:val="left"/>
            </w:pPr>
            <w:r>
              <w:rPr>
                <w:sz w:val="23"/>
              </w:rPr>
              <w:t xml:space="preserve"> </w:t>
            </w:r>
          </w:p>
        </w:tc>
      </w:tr>
      <w:tr w:rsidR="008045B4" w:rsidTr="008709EC">
        <w:trPr>
          <w:trHeight w:val="835"/>
        </w:trPr>
        <w:tc>
          <w:tcPr>
            <w:tcW w:w="682"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sz w:val="23"/>
              </w:rPr>
              <w:t xml:space="preserve">07 </w:t>
            </w:r>
          </w:p>
          <w:p w:rsidR="008045B4" w:rsidRDefault="008045B4" w:rsidP="008709EC">
            <w:pPr>
              <w:spacing w:after="0" w:line="276" w:lineRule="auto"/>
              <w:ind w:left="0" w:firstLine="0"/>
              <w:jc w:val="center"/>
            </w:pPr>
            <w:r>
              <w:rPr>
                <w:sz w:val="23"/>
              </w:rPr>
              <w:t xml:space="preserve"> </w:t>
            </w:r>
          </w:p>
        </w:tc>
        <w:tc>
          <w:tcPr>
            <w:tcW w:w="1666"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Financial </w:t>
            </w:r>
          </w:p>
          <w:p w:rsidR="008045B4" w:rsidRDefault="008045B4" w:rsidP="008709EC">
            <w:pPr>
              <w:spacing w:after="0" w:line="240" w:lineRule="auto"/>
              <w:ind w:left="5" w:firstLine="0"/>
              <w:jc w:val="left"/>
            </w:pPr>
            <w:r>
              <w:rPr>
                <w:sz w:val="23"/>
              </w:rPr>
              <w:t xml:space="preserve">Services </w:t>
            </w:r>
          </w:p>
          <w:p w:rsidR="008045B4" w:rsidRDefault="008045B4" w:rsidP="008709EC">
            <w:pPr>
              <w:spacing w:after="0" w:line="276" w:lineRule="auto"/>
              <w:ind w:left="5" w:firstLine="0"/>
              <w:jc w:val="left"/>
            </w:pP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S0701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33" w:lineRule="auto"/>
              <w:ind w:left="5" w:firstLine="0"/>
              <w:jc w:val="left"/>
            </w:pPr>
            <w:r>
              <w:rPr>
                <w:sz w:val="23"/>
              </w:rPr>
              <w:t xml:space="preserve">Financial intermediation, except investment banking - Bank charges, collection charges, LC charges etc. </w:t>
            </w:r>
          </w:p>
          <w:p w:rsidR="008045B4" w:rsidRDefault="008045B4" w:rsidP="008709EC">
            <w:pPr>
              <w:spacing w:after="0" w:line="276" w:lineRule="auto"/>
              <w:ind w:left="5" w:firstLine="0"/>
              <w:jc w:val="left"/>
            </w:pPr>
            <w:r>
              <w:rPr>
                <w:sz w:val="23"/>
              </w:rPr>
              <w:t xml:space="preserve">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S0702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Investment banking – brokerage, under writing commission </w:t>
            </w:r>
          </w:p>
        </w:tc>
      </w:tr>
      <w:tr w:rsidR="008045B4" w:rsidTr="008709EC">
        <w:trPr>
          <w:trHeight w:val="835"/>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 S0703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4" w:lineRule="auto"/>
              <w:ind w:left="5" w:firstLine="0"/>
              <w:jc w:val="left"/>
            </w:pPr>
            <w:r>
              <w:rPr>
                <w:sz w:val="23"/>
              </w:rPr>
              <w:t xml:space="preserve">Auxiliary services  </w:t>
            </w:r>
            <w:r>
              <w:rPr>
                <w:sz w:val="23"/>
              </w:rPr>
              <w:tab/>
              <w:t xml:space="preserve">– charges on operation &amp; regulatory fees, custodial services, depository services etc. </w:t>
            </w:r>
          </w:p>
          <w:p w:rsidR="008045B4" w:rsidRDefault="008045B4" w:rsidP="008709EC">
            <w:pPr>
              <w:spacing w:after="0" w:line="276" w:lineRule="auto"/>
              <w:ind w:left="5" w:firstLine="0"/>
              <w:jc w:val="left"/>
            </w:pPr>
            <w:r>
              <w:rPr>
                <w:sz w:val="23"/>
              </w:rPr>
              <w:t xml:space="preserve"> </w:t>
            </w:r>
          </w:p>
        </w:tc>
      </w:tr>
    </w:tbl>
    <w:p w:rsidR="008045B4" w:rsidRDefault="008045B4" w:rsidP="008045B4">
      <w:pPr>
        <w:spacing w:after="0" w:line="240" w:lineRule="auto"/>
        <w:ind w:left="0" w:firstLine="0"/>
      </w:pPr>
      <w:r>
        <w:rPr>
          <w:sz w:val="23"/>
        </w:rPr>
        <w:t xml:space="preserve"> </w:t>
      </w:r>
    </w:p>
    <w:tbl>
      <w:tblPr>
        <w:tblStyle w:val="TableGrid"/>
        <w:tblW w:w="9908" w:type="dxa"/>
        <w:tblInd w:w="-14" w:type="dxa"/>
        <w:tblCellMar>
          <w:top w:w="258" w:type="dxa"/>
          <w:left w:w="10" w:type="dxa"/>
          <w:right w:w="18" w:type="dxa"/>
        </w:tblCellMar>
        <w:tblLook w:val="04A0" w:firstRow="1" w:lastRow="0" w:firstColumn="1" w:lastColumn="0" w:noHBand="0" w:noVBand="1"/>
      </w:tblPr>
      <w:tblGrid>
        <w:gridCol w:w="682"/>
        <w:gridCol w:w="1666"/>
        <w:gridCol w:w="1123"/>
        <w:gridCol w:w="6437"/>
      </w:tblGrid>
      <w:tr w:rsidR="008045B4" w:rsidTr="008709EC">
        <w:trPr>
          <w:trHeight w:val="563"/>
        </w:trPr>
        <w:tc>
          <w:tcPr>
            <w:tcW w:w="682"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center"/>
            </w:pPr>
            <w:r>
              <w:rPr>
                <w:b/>
                <w:sz w:val="23"/>
              </w:rPr>
              <w:lastRenderedPageBreak/>
              <w:t>Gr.</w:t>
            </w:r>
            <w:r>
              <w:rPr>
                <w:sz w:val="23"/>
              </w:rPr>
              <w:t xml:space="preserve"> </w:t>
            </w:r>
            <w:r>
              <w:rPr>
                <w:b/>
                <w:sz w:val="23"/>
              </w:rPr>
              <w:t>No.</w:t>
            </w:r>
            <w:r>
              <w:rPr>
                <w:sz w:val="23"/>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21" w:firstLine="0"/>
              <w:jc w:val="center"/>
            </w:pPr>
            <w:r>
              <w:rPr>
                <w:b/>
                <w:sz w:val="23"/>
              </w:rPr>
              <w:t>Purpose</w:t>
            </w:r>
            <w:r>
              <w:rPr>
                <w:sz w:val="23"/>
              </w:rPr>
              <w:t xml:space="preserve"> </w:t>
            </w:r>
            <w:r>
              <w:rPr>
                <w:b/>
                <w:sz w:val="23"/>
              </w:rPr>
              <w:t>Group</w:t>
            </w:r>
            <w:r>
              <w:rPr>
                <w:sz w:val="23"/>
              </w:rPr>
              <w:t xml:space="preserve"> </w:t>
            </w:r>
            <w:r>
              <w:rPr>
                <w:b/>
                <w:sz w:val="23"/>
              </w:rPr>
              <w:t>Name</w:t>
            </w: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center"/>
            </w:pPr>
            <w:r>
              <w:rPr>
                <w:b/>
                <w:sz w:val="23"/>
              </w:rPr>
              <w:t>Purpose</w:t>
            </w:r>
            <w:r>
              <w:rPr>
                <w:sz w:val="23"/>
              </w:rPr>
              <w:t xml:space="preserve"> </w:t>
            </w:r>
            <w:r>
              <w:rPr>
                <w:b/>
                <w:sz w:val="23"/>
              </w:rPr>
              <w:t>Code</w:t>
            </w: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b/>
                <w:sz w:val="23"/>
              </w:rPr>
              <w:t>Description</w:t>
            </w:r>
            <w:r>
              <w:rPr>
                <w:sz w:val="23"/>
              </w:rPr>
              <w:t xml:space="preserve"> </w:t>
            </w:r>
          </w:p>
          <w:p w:rsidR="008045B4" w:rsidRDefault="008045B4" w:rsidP="008709EC">
            <w:pPr>
              <w:spacing w:after="0" w:line="276" w:lineRule="auto"/>
              <w:ind w:left="0" w:firstLine="0"/>
              <w:jc w:val="center"/>
            </w:pPr>
            <w:r>
              <w:rPr>
                <w:sz w:val="23"/>
              </w:rPr>
              <w:t xml:space="preserve"> </w:t>
            </w:r>
          </w:p>
        </w:tc>
      </w:tr>
      <w:tr w:rsidR="008045B4" w:rsidTr="008709EC">
        <w:trPr>
          <w:trHeight w:val="307"/>
        </w:trPr>
        <w:tc>
          <w:tcPr>
            <w:tcW w:w="682"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sz w:val="23"/>
              </w:rPr>
              <w:t xml:space="preserve">08  </w:t>
            </w:r>
          </w:p>
          <w:p w:rsidR="008045B4" w:rsidRDefault="008045B4" w:rsidP="008709EC">
            <w:pPr>
              <w:spacing w:after="0" w:line="276" w:lineRule="auto"/>
              <w:ind w:left="0" w:firstLine="0"/>
              <w:jc w:val="center"/>
            </w:pPr>
            <w:r>
              <w:rPr>
                <w:sz w:val="23"/>
              </w:rPr>
              <w:t xml:space="preserve"> </w:t>
            </w:r>
          </w:p>
        </w:tc>
        <w:tc>
          <w:tcPr>
            <w:tcW w:w="1666"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50" w:lineRule="auto"/>
              <w:ind w:left="0" w:firstLine="0"/>
              <w:jc w:val="left"/>
            </w:pPr>
            <w:r>
              <w:rPr>
                <w:sz w:val="23"/>
              </w:rPr>
              <w:t>Telecommunic  ation , Computer</w:t>
            </w:r>
          </w:p>
          <w:p w:rsidR="008045B4" w:rsidRDefault="008045B4" w:rsidP="008709EC">
            <w:pPr>
              <w:spacing w:after="0" w:line="240" w:lineRule="auto"/>
              <w:ind w:left="0" w:firstLine="0"/>
              <w:jc w:val="left"/>
            </w:pPr>
            <w:r>
              <w:rPr>
                <w:sz w:val="23"/>
              </w:rPr>
              <w:t xml:space="preserve">&amp; Information </w:t>
            </w:r>
          </w:p>
          <w:p w:rsidR="008045B4" w:rsidRDefault="008045B4" w:rsidP="008709EC">
            <w:pPr>
              <w:spacing w:after="0" w:line="240" w:lineRule="auto"/>
              <w:ind w:left="0" w:firstLine="0"/>
              <w:jc w:val="left"/>
            </w:pPr>
            <w:r>
              <w:rPr>
                <w:sz w:val="23"/>
              </w:rPr>
              <w:t xml:space="preserve">Services </w:t>
            </w:r>
          </w:p>
          <w:p w:rsidR="008045B4" w:rsidRDefault="008045B4" w:rsidP="008709EC">
            <w:pPr>
              <w:spacing w:after="0" w:line="276" w:lineRule="auto"/>
              <w:ind w:left="0" w:firstLine="0"/>
              <w:jc w:val="left"/>
            </w:pP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S0801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Hardware consultancy/implementation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S0802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Software consultancy / implementation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S0803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Data base, data processing charges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S0804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Repair and maintenance of computer and software </w:t>
            </w:r>
          </w:p>
        </w:tc>
      </w:tr>
      <w:tr w:rsidR="008045B4" w:rsidTr="008709EC">
        <w:trPr>
          <w:trHeight w:val="31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S0805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News agency services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S0806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Other information services- Subscription to newspapers,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S0807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Off-site software imports </w:t>
            </w:r>
          </w:p>
        </w:tc>
      </w:tr>
      <w:tr w:rsidR="008045B4" w:rsidTr="008709EC">
        <w:trPr>
          <w:trHeight w:val="518"/>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 S0808 </w:t>
            </w:r>
          </w:p>
          <w:p w:rsidR="008045B4" w:rsidRDefault="008045B4" w:rsidP="008709EC">
            <w:pPr>
              <w:spacing w:after="0" w:line="276" w:lineRule="auto"/>
              <w:ind w:left="0"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pPr>
            <w:r>
              <w:rPr>
                <w:sz w:val="23"/>
              </w:rPr>
              <w:t xml:space="preserve"> Telecommunication services including electronic mail services and voice mail services </w:t>
            </w:r>
          </w:p>
        </w:tc>
      </w:tr>
      <w:tr w:rsidR="008045B4" w:rsidTr="008709EC">
        <w:trPr>
          <w:trHeight w:val="518"/>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S0809 </w:t>
            </w:r>
          </w:p>
          <w:p w:rsidR="008045B4" w:rsidRDefault="008045B4" w:rsidP="008709EC">
            <w:pPr>
              <w:spacing w:after="0" w:line="276" w:lineRule="auto"/>
              <w:ind w:left="0"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Satellite services including space shuttle and rockets etc. </w:t>
            </w:r>
          </w:p>
          <w:p w:rsidR="008045B4" w:rsidRDefault="008045B4" w:rsidP="008709EC">
            <w:pPr>
              <w:spacing w:after="0" w:line="276" w:lineRule="auto"/>
              <w:ind w:left="0" w:firstLine="0"/>
              <w:jc w:val="left"/>
            </w:pPr>
            <w:r>
              <w:rPr>
                <w:sz w:val="23"/>
              </w:rPr>
              <w:t xml:space="preserve"> </w:t>
            </w:r>
          </w:p>
        </w:tc>
      </w:tr>
      <w:tr w:rsidR="008045B4" w:rsidTr="008709EC">
        <w:trPr>
          <w:trHeight w:val="312"/>
        </w:trPr>
        <w:tc>
          <w:tcPr>
            <w:tcW w:w="682"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sz w:val="23"/>
              </w:rPr>
              <w:t xml:space="preserve">09 </w:t>
            </w:r>
          </w:p>
          <w:p w:rsidR="008045B4" w:rsidRDefault="008045B4" w:rsidP="008709EC">
            <w:pPr>
              <w:spacing w:after="0" w:line="276" w:lineRule="auto"/>
              <w:ind w:left="0" w:firstLine="0"/>
              <w:jc w:val="center"/>
            </w:pPr>
            <w:r>
              <w:rPr>
                <w:sz w:val="23"/>
              </w:rPr>
              <w:t xml:space="preserve"> </w:t>
            </w:r>
          </w:p>
        </w:tc>
        <w:tc>
          <w:tcPr>
            <w:tcW w:w="1666"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33" w:lineRule="auto"/>
              <w:ind w:left="0" w:firstLine="0"/>
              <w:jc w:val="left"/>
            </w:pPr>
            <w:r>
              <w:rPr>
                <w:sz w:val="23"/>
              </w:rPr>
              <w:t xml:space="preserve">Charges for the use of intellectual </w:t>
            </w:r>
          </w:p>
          <w:p w:rsidR="008045B4" w:rsidRDefault="008045B4" w:rsidP="008709EC">
            <w:pPr>
              <w:spacing w:after="0" w:line="240" w:lineRule="auto"/>
              <w:ind w:left="0" w:firstLine="0"/>
              <w:jc w:val="left"/>
            </w:pPr>
            <w:r>
              <w:rPr>
                <w:sz w:val="23"/>
              </w:rPr>
              <w:t xml:space="preserve">property n.i.e </w:t>
            </w:r>
          </w:p>
          <w:p w:rsidR="008045B4" w:rsidRDefault="008045B4" w:rsidP="008709EC">
            <w:pPr>
              <w:spacing w:after="0" w:line="276" w:lineRule="auto"/>
              <w:ind w:left="0" w:firstLine="0"/>
              <w:jc w:val="left"/>
            </w:pP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S0901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Franchises services </w:t>
            </w:r>
          </w:p>
        </w:tc>
      </w:tr>
      <w:tr w:rsidR="008045B4" w:rsidTr="008709EC">
        <w:trPr>
          <w:trHeight w:val="1085"/>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 S0902 </w:t>
            </w:r>
          </w:p>
          <w:p w:rsidR="008045B4" w:rsidRDefault="008045B4" w:rsidP="008709EC">
            <w:pPr>
              <w:spacing w:after="0" w:line="276" w:lineRule="auto"/>
              <w:ind w:left="0"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3" w:lineRule="auto"/>
              <w:ind w:left="0" w:firstLine="0"/>
              <w:jc w:val="left"/>
            </w:pPr>
            <w:r>
              <w:rPr>
                <w:sz w:val="23"/>
              </w:rPr>
              <w:t xml:space="preserve"> Payment for use, through licensing arrangements, of produced originals or prototypes (such as manuscripts and films), patents, copyrights, trademarks and industrial processes etc. </w:t>
            </w:r>
          </w:p>
          <w:p w:rsidR="008045B4" w:rsidRDefault="008045B4" w:rsidP="008709EC">
            <w:pPr>
              <w:spacing w:after="0" w:line="276" w:lineRule="auto"/>
              <w:ind w:left="0" w:firstLine="0"/>
              <w:jc w:val="left"/>
            </w:pPr>
            <w:r>
              <w:rPr>
                <w:sz w:val="23"/>
              </w:rPr>
              <w:t xml:space="preserve"> </w:t>
            </w:r>
          </w:p>
        </w:tc>
      </w:tr>
      <w:tr w:rsidR="008045B4" w:rsidTr="008709EC">
        <w:trPr>
          <w:trHeight w:val="307"/>
        </w:trPr>
        <w:tc>
          <w:tcPr>
            <w:tcW w:w="682"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sz w:val="23"/>
              </w:rPr>
              <w:t xml:space="preserve">10 </w:t>
            </w:r>
          </w:p>
          <w:p w:rsidR="008045B4" w:rsidRDefault="008045B4" w:rsidP="008709EC">
            <w:pPr>
              <w:spacing w:after="0" w:line="276" w:lineRule="auto"/>
              <w:ind w:left="0" w:firstLine="0"/>
              <w:jc w:val="center"/>
            </w:pPr>
            <w:r>
              <w:rPr>
                <w:sz w:val="23"/>
              </w:rPr>
              <w:t xml:space="preserve"> </w:t>
            </w:r>
          </w:p>
        </w:tc>
        <w:tc>
          <w:tcPr>
            <w:tcW w:w="1666"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pPr>
            <w:r>
              <w:rPr>
                <w:sz w:val="23"/>
              </w:rPr>
              <w:t xml:space="preserve">Other Business </w:t>
            </w:r>
          </w:p>
          <w:p w:rsidR="008045B4" w:rsidRDefault="008045B4" w:rsidP="008709EC">
            <w:pPr>
              <w:spacing w:after="0" w:line="240" w:lineRule="auto"/>
              <w:ind w:left="0" w:firstLine="0"/>
              <w:jc w:val="left"/>
            </w:pPr>
            <w:r>
              <w:rPr>
                <w:sz w:val="23"/>
              </w:rPr>
              <w:t xml:space="preserve">Services </w:t>
            </w:r>
          </w:p>
          <w:p w:rsidR="008045B4" w:rsidRDefault="008045B4" w:rsidP="008709EC">
            <w:pPr>
              <w:spacing w:after="0" w:line="276" w:lineRule="auto"/>
              <w:ind w:left="0" w:firstLine="0"/>
              <w:jc w:val="left"/>
            </w:pP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S1002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Trade related services – commission on exports / imports </w:t>
            </w:r>
          </w:p>
        </w:tc>
      </w:tr>
      <w:tr w:rsidR="008045B4" w:rsidTr="008709EC">
        <w:trPr>
          <w:trHeight w:val="835"/>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 S1003 </w:t>
            </w:r>
          </w:p>
          <w:p w:rsidR="008045B4" w:rsidRDefault="008045B4" w:rsidP="008709EC">
            <w:pPr>
              <w:spacing w:after="0" w:line="276" w:lineRule="auto"/>
              <w:ind w:left="0"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Operational leasing services (other than financial leasing) without operating crew, including charter hire- Airlines companies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S1004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Legal services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S1005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Accounting, auditing, book-keeping services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S1006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Business and management consultancy and public relations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S1007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Advertising, trade fair service </w:t>
            </w:r>
            <w:r>
              <w:rPr>
                <w:sz w:val="23"/>
              </w:rPr>
              <w:tab/>
              <w:t xml:space="preserve">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S1008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Research &amp; Development services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S1009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Architectural services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 S1010 </w:t>
            </w:r>
          </w:p>
          <w:p w:rsidR="008045B4" w:rsidRDefault="008045B4" w:rsidP="008709EC">
            <w:pPr>
              <w:spacing w:after="0" w:line="276" w:lineRule="auto"/>
              <w:ind w:left="0"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Agricultural services like protection against insects &amp; disease, increasing of harvest yields, forestry services.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S1011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Payments for maintenance of offices abroad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S1013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Environmental Services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S1014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Engineering Services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S1015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Tax consulting services </w:t>
            </w:r>
          </w:p>
        </w:tc>
      </w:tr>
      <w:tr w:rsidR="008045B4" w:rsidTr="008709EC">
        <w:trPr>
          <w:trHeight w:val="31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S1016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Market research and public opinion polling service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S1017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Publishing and printing services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S1018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Mining services like on–site processing services analysis of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S1020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Commission agent services </w:t>
            </w:r>
            <w:r>
              <w:rPr>
                <w:sz w:val="23"/>
              </w:rPr>
              <w:tab/>
              <w:t xml:space="preserve"> </w:t>
            </w:r>
            <w:r>
              <w:rPr>
                <w:sz w:val="23"/>
              </w:rPr>
              <w:tab/>
              <w:t xml:space="preserve">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S1021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Wholesale and retailing trade services. </w:t>
            </w:r>
          </w:p>
        </w:tc>
      </w:tr>
      <w:tr w:rsidR="008045B4" w:rsidTr="008709EC">
        <w:trPr>
          <w:trHeight w:val="518"/>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 S1022 </w:t>
            </w:r>
          </w:p>
          <w:p w:rsidR="008045B4" w:rsidRDefault="008045B4" w:rsidP="008709EC">
            <w:pPr>
              <w:spacing w:after="0" w:line="276" w:lineRule="auto"/>
              <w:ind w:left="0"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 Operational leasing services (other than financial leasing) without operating crew, including charter hire- Shipping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S1023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Other Technical Services including scientific/space services. </w:t>
            </w:r>
          </w:p>
        </w:tc>
      </w:tr>
      <w:tr w:rsidR="008045B4" w:rsidTr="008709EC">
        <w:trPr>
          <w:trHeight w:val="586"/>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 S1099 </w:t>
            </w:r>
          </w:p>
          <w:p w:rsidR="008045B4" w:rsidRDefault="008045B4" w:rsidP="008709EC">
            <w:pPr>
              <w:spacing w:after="0" w:line="276" w:lineRule="auto"/>
              <w:ind w:left="0"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 Other services not included elsewhere </w:t>
            </w:r>
          </w:p>
          <w:p w:rsidR="008045B4" w:rsidRDefault="008045B4" w:rsidP="008709EC">
            <w:pPr>
              <w:spacing w:after="0" w:line="276" w:lineRule="auto"/>
              <w:ind w:left="0" w:firstLine="0"/>
              <w:jc w:val="left"/>
            </w:pPr>
            <w:r>
              <w:rPr>
                <w:sz w:val="23"/>
              </w:rPr>
              <w:t xml:space="preserve"> </w:t>
            </w:r>
          </w:p>
        </w:tc>
      </w:tr>
    </w:tbl>
    <w:p w:rsidR="008045B4" w:rsidRDefault="008045B4" w:rsidP="008045B4">
      <w:pPr>
        <w:spacing w:after="0" w:line="240" w:lineRule="auto"/>
        <w:ind w:left="0" w:firstLine="0"/>
        <w:rPr>
          <w:sz w:val="23"/>
        </w:rPr>
      </w:pPr>
      <w:r>
        <w:rPr>
          <w:sz w:val="23"/>
        </w:rPr>
        <w:t xml:space="preserve"> </w:t>
      </w:r>
    </w:p>
    <w:p w:rsidR="008045B4" w:rsidRDefault="008045B4" w:rsidP="008045B4">
      <w:pPr>
        <w:spacing w:after="0" w:line="240" w:lineRule="auto"/>
        <w:ind w:left="0" w:firstLine="0"/>
        <w:rPr>
          <w:sz w:val="23"/>
        </w:rPr>
      </w:pPr>
    </w:p>
    <w:p w:rsidR="008045B4" w:rsidRDefault="008045B4" w:rsidP="008045B4">
      <w:pPr>
        <w:spacing w:after="0" w:line="240" w:lineRule="auto"/>
        <w:ind w:left="0" w:firstLine="0"/>
        <w:rPr>
          <w:sz w:val="23"/>
        </w:rPr>
      </w:pPr>
    </w:p>
    <w:p w:rsidR="008045B4" w:rsidRDefault="008045B4" w:rsidP="008045B4">
      <w:pPr>
        <w:spacing w:after="0" w:line="240" w:lineRule="auto"/>
        <w:ind w:left="0" w:firstLine="0"/>
        <w:rPr>
          <w:sz w:val="23"/>
        </w:rPr>
      </w:pPr>
    </w:p>
    <w:p w:rsidR="008045B4" w:rsidRDefault="008045B4" w:rsidP="008045B4">
      <w:pPr>
        <w:spacing w:after="0" w:line="240" w:lineRule="auto"/>
        <w:ind w:left="0" w:firstLine="0"/>
        <w:rPr>
          <w:sz w:val="23"/>
        </w:rPr>
      </w:pPr>
    </w:p>
    <w:p w:rsidR="008045B4" w:rsidRDefault="008045B4" w:rsidP="008045B4">
      <w:pPr>
        <w:spacing w:after="0" w:line="240" w:lineRule="auto"/>
        <w:ind w:left="0" w:firstLine="0"/>
        <w:rPr>
          <w:sz w:val="23"/>
        </w:rPr>
      </w:pPr>
    </w:p>
    <w:p w:rsidR="008045B4" w:rsidRDefault="008045B4" w:rsidP="008045B4">
      <w:pPr>
        <w:spacing w:after="0" w:line="240" w:lineRule="auto"/>
        <w:ind w:left="0" w:firstLine="0"/>
      </w:pPr>
    </w:p>
    <w:tbl>
      <w:tblPr>
        <w:tblStyle w:val="TableGrid"/>
        <w:tblW w:w="9908" w:type="dxa"/>
        <w:tblInd w:w="-15" w:type="dxa"/>
        <w:tblCellMar>
          <w:top w:w="522" w:type="dxa"/>
          <w:left w:w="5" w:type="dxa"/>
          <w:right w:w="125" w:type="dxa"/>
        </w:tblCellMar>
        <w:tblLook w:val="04A0" w:firstRow="1" w:lastRow="0" w:firstColumn="1" w:lastColumn="0" w:noHBand="0" w:noVBand="1"/>
      </w:tblPr>
      <w:tblGrid>
        <w:gridCol w:w="683"/>
        <w:gridCol w:w="1666"/>
        <w:gridCol w:w="1123"/>
        <w:gridCol w:w="6436"/>
      </w:tblGrid>
      <w:tr w:rsidR="008045B4" w:rsidTr="008709EC">
        <w:trPr>
          <w:trHeight w:val="563"/>
        </w:trPr>
        <w:tc>
          <w:tcPr>
            <w:tcW w:w="68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center"/>
            </w:pPr>
            <w:r>
              <w:rPr>
                <w:b/>
                <w:sz w:val="23"/>
              </w:rPr>
              <w:lastRenderedPageBreak/>
              <w:t>Gr.</w:t>
            </w:r>
            <w:r>
              <w:rPr>
                <w:sz w:val="23"/>
              </w:rPr>
              <w:t xml:space="preserve"> </w:t>
            </w:r>
            <w:r>
              <w:rPr>
                <w:b/>
                <w:sz w:val="23"/>
              </w:rPr>
              <w:t>No.</w:t>
            </w:r>
            <w:r>
              <w:rPr>
                <w:sz w:val="23"/>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26" w:firstLine="0"/>
              <w:jc w:val="center"/>
            </w:pPr>
            <w:r>
              <w:rPr>
                <w:b/>
                <w:sz w:val="23"/>
              </w:rPr>
              <w:t>Purpose</w:t>
            </w:r>
            <w:r>
              <w:rPr>
                <w:sz w:val="23"/>
              </w:rPr>
              <w:t xml:space="preserve"> </w:t>
            </w:r>
            <w:r>
              <w:rPr>
                <w:b/>
                <w:sz w:val="23"/>
              </w:rPr>
              <w:t>Group</w:t>
            </w:r>
            <w:r>
              <w:rPr>
                <w:sz w:val="23"/>
              </w:rPr>
              <w:t xml:space="preserve"> </w:t>
            </w:r>
            <w:r>
              <w:rPr>
                <w:b/>
                <w:sz w:val="23"/>
              </w:rPr>
              <w:t>Name</w:t>
            </w: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center"/>
            </w:pPr>
            <w:r>
              <w:rPr>
                <w:b/>
                <w:sz w:val="23"/>
              </w:rPr>
              <w:t>Purpose</w:t>
            </w:r>
            <w:r>
              <w:rPr>
                <w:sz w:val="23"/>
              </w:rPr>
              <w:t xml:space="preserve"> </w:t>
            </w:r>
            <w:r>
              <w:rPr>
                <w:b/>
                <w:sz w:val="23"/>
              </w:rPr>
              <w:t>Code</w:t>
            </w: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b/>
                <w:sz w:val="23"/>
              </w:rPr>
              <w:t>Description</w:t>
            </w:r>
            <w:r>
              <w:rPr>
                <w:sz w:val="23"/>
              </w:rPr>
              <w:t xml:space="preserve"> </w:t>
            </w:r>
          </w:p>
          <w:p w:rsidR="008045B4" w:rsidRDefault="008045B4" w:rsidP="008709EC">
            <w:pPr>
              <w:spacing w:after="0" w:line="276" w:lineRule="auto"/>
              <w:ind w:left="0" w:firstLine="0"/>
              <w:jc w:val="center"/>
            </w:pPr>
            <w:r>
              <w:rPr>
                <w:sz w:val="23"/>
              </w:rPr>
              <w:t xml:space="preserve"> </w:t>
            </w:r>
          </w:p>
        </w:tc>
      </w:tr>
      <w:tr w:rsidR="008045B4" w:rsidTr="008709EC">
        <w:trPr>
          <w:trHeight w:val="518"/>
        </w:trPr>
        <w:tc>
          <w:tcPr>
            <w:tcW w:w="683"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sz w:val="23"/>
              </w:rPr>
              <w:t xml:space="preserve">11  </w:t>
            </w:r>
          </w:p>
          <w:p w:rsidR="008045B4" w:rsidRDefault="008045B4" w:rsidP="008709EC">
            <w:pPr>
              <w:spacing w:after="0" w:line="276" w:lineRule="auto"/>
              <w:ind w:left="0" w:firstLine="0"/>
              <w:jc w:val="center"/>
            </w:pPr>
            <w:r>
              <w:rPr>
                <w:sz w:val="23"/>
              </w:rPr>
              <w:t xml:space="preserve"> </w:t>
            </w:r>
          </w:p>
        </w:tc>
        <w:tc>
          <w:tcPr>
            <w:tcW w:w="1666"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Personal,  </w:t>
            </w:r>
          </w:p>
          <w:p w:rsidR="008045B4" w:rsidRDefault="008045B4" w:rsidP="008709EC">
            <w:pPr>
              <w:spacing w:after="0" w:line="233" w:lineRule="auto"/>
              <w:ind w:left="5" w:firstLine="0"/>
              <w:jc w:val="left"/>
            </w:pPr>
            <w:r>
              <w:rPr>
                <w:sz w:val="23"/>
              </w:rPr>
              <w:t xml:space="preserve">Cultural &amp; Recreational </w:t>
            </w:r>
          </w:p>
          <w:p w:rsidR="008045B4" w:rsidRDefault="008045B4" w:rsidP="008709EC">
            <w:pPr>
              <w:spacing w:after="0" w:line="240" w:lineRule="auto"/>
              <w:ind w:left="5" w:firstLine="0"/>
              <w:jc w:val="left"/>
            </w:pPr>
            <w:r>
              <w:rPr>
                <w:sz w:val="23"/>
              </w:rPr>
              <w:t xml:space="preserve">services </w:t>
            </w:r>
          </w:p>
          <w:p w:rsidR="008045B4" w:rsidRDefault="008045B4" w:rsidP="008709EC">
            <w:pPr>
              <w:spacing w:after="0" w:line="276" w:lineRule="auto"/>
              <w:ind w:left="5" w:firstLine="0"/>
              <w:jc w:val="left"/>
            </w:pP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S1101  </w:t>
            </w:r>
          </w:p>
          <w:p w:rsidR="008045B4" w:rsidRDefault="008045B4" w:rsidP="008709EC">
            <w:pPr>
              <w:spacing w:after="0" w:line="276" w:lineRule="auto"/>
              <w:ind w:left="5"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Audio-visual and related services like Motion picture and video tape production, distribution and projection services. </w:t>
            </w:r>
          </w:p>
        </w:tc>
      </w:tr>
      <w:tr w:rsidR="008045B4" w:rsidTr="008709EC">
        <w:trPr>
          <w:trHeight w:val="523"/>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S1103 </w:t>
            </w:r>
          </w:p>
          <w:p w:rsidR="008045B4" w:rsidRDefault="008045B4" w:rsidP="008709EC">
            <w:pPr>
              <w:spacing w:after="0" w:line="276" w:lineRule="auto"/>
              <w:ind w:left="5"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Radio and television production, distribution and transmission services </w:t>
            </w:r>
          </w:p>
        </w:tc>
      </w:tr>
      <w:tr w:rsidR="008045B4" w:rsidTr="008709EC">
        <w:trPr>
          <w:trHeight w:val="264"/>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S1104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Entertainment services </w:t>
            </w:r>
          </w:p>
        </w:tc>
      </w:tr>
      <w:tr w:rsidR="008045B4" w:rsidTr="008709EC">
        <w:trPr>
          <w:trHeight w:val="269"/>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S1105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Museums, library and archival services </w:t>
            </w:r>
          </w:p>
        </w:tc>
      </w:tr>
      <w:tr w:rsidR="008045B4" w:rsidTr="008709EC">
        <w:trPr>
          <w:trHeight w:val="269"/>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S1106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Recreation and sporting activities services </w:t>
            </w:r>
          </w:p>
        </w:tc>
      </w:tr>
      <w:tr w:rsidR="008045B4" w:rsidTr="008709EC">
        <w:trPr>
          <w:trHeight w:val="269"/>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S1107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Education (e.g. fees for correspondence courses abroad) </w:t>
            </w:r>
          </w:p>
        </w:tc>
      </w:tr>
      <w:tr w:rsidR="008045B4" w:rsidTr="008709EC">
        <w:trPr>
          <w:trHeight w:val="773"/>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 S1108 </w:t>
            </w:r>
          </w:p>
          <w:p w:rsidR="008045B4" w:rsidRDefault="008045B4" w:rsidP="008709EC">
            <w:pPr>
              <w:spacing w:after="0" w:line="276" w:lineRule="auto"/>
              <w:ind w:left="5"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Health Service (payment towards services received from hospitals, doctors, nurses, paramedical and similar services etc. rendered remotely or on-site) </w:t>
            </w:r>
          </w:p>
        </w:tc>
      </w:tr>
      <w:tr w:rsidR="008045B4" w:rsidTr="008709EC">
        <w:trPr>
          <w:trHeight w:val="264"/>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S1109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Other Personal, Cultural &amp; Recreational services </w:t>
            </w:r>
          </w:p>
        </w:tc>
      </w:tr>
      <w:tr w:rsidR="008045B4" w:rsidTr="008709EC">
        <w:trPr>
          <w:trHeight w:val="312"/>
        </w:trPr>
        <w:tc>
          <w:tcPr>
            <w:tcW w:w="683"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sz w:val="23"/>
              </w:rPr>
              <w:t xml:space="preserve">12 </w:t>
            </w:r>
          </w:p>
          <w:p w:rsidR="008045B4" w:rsidRDefault="008045B4" w:rsidP="008709EC">
            <w:pPr>
              <w:spacing w:after="0" w:line="276" w:lineRule="auto"/>
              <w:ind w:left="0" w:firstLine="0"/>
              <w:jc w:val="center"/>
            </w:pPr>
            <w:r>
              <w:rPr>
                <w:sz w:val="23"/>
              </w:rPr>
              <w:t xml:space="preserve"> </w:t>
            </w:r>
          </w:p>
        </w:tc>
        <w:tc>
          <w:tcPr>
            <w:tcW w:w="1666"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33" w:lineRule="auto"/>
              <w:ind w:left="5" w:firstLine="0"/>
              <w:jc w:val="left"/>
            </w:pPr>
            <w:r>
              <w:rPr>
                <w:sz w:val="23"/>
              </w:rPr>
              <w:t xml:space="preserve">Govt. not included elsewhere </w:t>
            </w:r>
          </w:p>
          <w:p w:rsidR="008045B4" w:rsidRDefault="008045B4" w:rsidP="008709EC">
            <w:pPr>
              <w:spacing w:after="0" w:line="276" w:lineRule="auto"/>
              <w:ind w:left="5" w:firstLine="0"/>
              <w:jc w:val="left"/>
            </w:pPr>
            <w:r>
              <w:rPr>
                <w:sz w:val="23"/>
              </w:rPr>
              <w:t xml:space="preserve">(G.n.i.e.)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S1201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Maintenance of Indian embassies abroad </w:t>
            </w:r>
          </w:p>
        </w:tc>
      </w:tr>
      <w:tr w:rsidR="008045B4" w:rsidTr="008709EC">
        <w:trPr>
          <w:trHeight w:val="754"/>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 S1202 </w:t>
            </w:r>
          </w:p>
          <w:p w:rsidR="008045B4" w:rsidRDefault="008045B4" w:rsidP="008709EC">
            <w:pPr>
              <w:spacing w:after="0" w:line="276" w:lineRule="auto"/>
              <w:ind w:left="5"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 Remittances by foreign embassies in India </w:t>
            </w:r>
          </w:p>
          <w:p w:rsidR="008045B4" w:rsidRDefault="008045B4" w:rsidP="008709EC">
            <w:pPr>
              <w:spacing w:after="0" w:line="276" w:lineRule="auto"/>
              <w:ind w:left="5" w:firstLine="0"/>
              <w:jc w:val="left"/>
            </w:pPr>
            <w:r>
              <w:rPr>
                <w:sz w:val="23"/>
              </w:rPr>
              <w:t xml:space="preserve"> </w:t>
            </w:r>
          </w:p>
        </w:tc>
      </w:tr>
      <w:tr w:rsidR="008045B4" w:rsidTr="008709EC">
        <w:trPr>
          <w:trHeight w:val="312"/>
        </w:trPr>
        <w:tc>
          <w:tcPr>
            <w:tcW w:w="683"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sz w:val="23"/>
              </w:rPr>
              <w:t xml:space="preserve">13 </w:t>
            </w:r>
          </w:p>
          <w:p w:rsidR="008045B4" w:rsidRDefault="008045B4" w:rsidP="008709EC">
            <w:pPr>
              <w:spacing w:after="0" w:line="276" w:lineRule="auto"/>
              <w:ind w:left="0" w:firstLine="0"/>
              <w:jc w:val="center"/>
            </w:pPr>
            <w:r>
              <w:rPr>
                <w:sz w:val="23"/>
              </w:rPr>
              <w:lastRenderedPageBreak/>
              <w:t xml:space="preserve"> </w:t>
            </w:r>
          </w:p>
        </w:tc>
        <w:tc>
          <w:tcPr>
            <w:tcW w:w="1666"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lastRenderedPageBreak/>
              <w:t xml:space="preserve"> Secondary </w:t>
            </w:r>
          </w:p>
          <w:p w:rsidR="008045B4" w:rsidRDefault="008045B4" w:rsidP="008709EC">
            <w:pPr>
              <w:spacing w:after="0" w:line="240" w:lineRule="auto"/>
              <w:ind w:left="5" w:firstLine="0"/>
              <w:jc w:val="left"/>
            </w:pPr>
            <w:r>
              <w:rPr>
                <w:sz w:val="23"/>
              </w:rPr>
              <w:lastRenderedPageBreak/>
              <w:t xml:space="preserve">Income </w:t>
            </w:r>
          </w:p>
          <w:p w:rsidR="008045B4" w:rsidRDefault="008045B4" w:rsidP="008709EC">
            <w:pPr>
              <w:spacing w:after="0" w:line="276" w:lineRule="auto"/>
              <w:ind w:left="5" w:firstLine="0"/>
              <w:jc w:val="left"/>
            </w:pP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lastRenderedPageBreak/>
              <w:t xml:space="preserve">S1301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Remittance for family maintenance and savings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S1302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Remittance towards personal gifts and donations </w:t>
            </w:r>
          </w:p>
        </w:tc>
      </w:tr>
      <w:tr w:rsidR="008045B4" w:rsidTr="008709EC">
        <w:trPr>
          <w:trHeight w:val="55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 S1303 </w:t>
            </w:r>
          </w:p>
          <w:p w:rsidR="008045B4" w:rsidRDefault="008045B4" w:rsidP="008709EC">
            <w:pPr>
              <w:spacing w:after="0" w:line="276" w:lineRule="auto"/>
              <w:ind w:left="5"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Remittance towards donations to religious and charitable institutions abroad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S1304 </w:t>
            </w:r>
          </w:p>
          <w:p w:rsidR="008045B4" w:rsidRDefault="008045B4" w:rsidP="008709EC">
            <w:pPr>
              <w:spacing w:after="0" w:line="276" w:lineRule="auto"/>
              <w:ind w:left="5"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Remittance towards grants and donations to other governments and charitable institutions established by the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S1305 </w:t>
            </w:r>
          </w:p>
          <w:p w:rsidR="008045B4" w:rsidRDefault="008045B4" w:rsidP="008709EC">
            <w:pPr>
              <w:spacing w:after="0" w:line="276" w:lineRule="auto"/>
              <w:ind w:left="5"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Contributions/donations </w:t>
            </w:r>
            <w:r>
              <w:rPr>
                <w:sz w:val="23"/>
              </w:rPr>
              <w:tab/>
              <w:t xml:space="preserve"> by the Government to international institutions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S1306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Remittance towards payment / refund of taxes. </w:t>
            </w:r>
          </w:p>
        </w:tc>
      </w:tr>
      <w:tr w:rsidR="008045B4" w:rsidTr="008709EC">
        <w:trPr>
          <w:trHeight w:val="269"/>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S1307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Outflows on account of migrant transfers including personal </w:t>
            </w:r>
          </w:p>
        </w:tc>
      </w:tr>
      <w:tr w:rsidR="008045B4" w:rsidTr="008709EC">
        <w:trPr>
          <w:trHeight w:val="307"/>
        </w:trPr>
        <w:tc>
          <w:tcPr>
            <w:tcW w:w="683"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sz w:val="23"/>
              </w:rPr>
              <w:t xml:space="preserve">14 </w:t>
            </w:r>
          </w:p>
          <w:p w:rsidR="008045B4" w:rsidRDefault="008045B4" w:rsidP="008709EC">
            <w:pPr>
              <w:spacing w:after="0" w:line="276" w:lineRule="auto"/>
              <w:ind w:left="0" w:firstLine="0"/>
              <w:jc w:val="center"/>
            </w:pPr>
            <w:r>
              <w:rPr>
                <w:sz w:val="23"/>
              </w:rPr>
              <w:t xml:space="preserve"> </w:t>
            </w:r>
          </w:p>
        </w:tc>
        <w:tc>
          <w:tcPr>
            <w:tcW w:w="1666"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pPr>
            <w:r>
              <w:rPr>
                <w:sz w:val="23"/>
              </w:rPr>
              <w:t xml:space="preserve">Primary Income </w:t>
            </w:r>
          </w:p>
          <w:p w:rsidR="008045B4" w:rsidRDefault="008045B4" w:rsidP="008709EC">
            <w:pPr>
              <w:spacing w:after="0" w:line="276" w:lineRule="auto"/>
              <w:ind w:left="5" w:firstLine="0"/>
              <w:jc w:val="left"/>
            </w:pPr>
            <w:r>
              <w:rPr>
                <w:sz w:val="23"/>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r>
              <w:rPr>
                <w:sz w:val="23"/>
              </w:rPr>
              <w:t xml:space="preserve">S1401 </w:t>
            </w:r>
            <w:r>
              <w:rPr>
                <w:sz w:val="23"/>
              </w:rPr>
              <w:tab/>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Compensation of employees </w:t>
            </w:r>
            <w:r>
              <w:rPr>
                <w:sz w:val="23"/>
              </w:rPr>
              <w:tab/>
              <w:t xml:space="preserve">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 S1402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Remittance towards interest on Non-Resident deposits (FCNR (B)/NR(E)RA, etc.) </w:t>
            </w:r>
          </w:p>
        </w:tc>
      </w:tr>
      <w:tr w:rsidR="008045B4" w:rsidTr="008709EC">
        <w:trPr>
          <w:trHeight w:val="811"/>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S1403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Remittance towards interest on loans from Non-Residents (ST/MT/LT loans) e.g. External Commercial Borrowings, Trade Credits, etc. </w:t>
            </w:r>
          </w:p>
        </w:tc>
      </w:tr>
      <w:tr w:rsidR="008045B4" w:rsidTr="008709EC">
        <w:trPr>
          <w:trHeight w:val="653"/>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S1405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Remittance towards interest payment by ADs on their own account (to VOSTRO a/c holders or the OD on NOSTRO a/c.) </w:t>
            </w:r>
          </w:p>
        </w:tc>
      </w:tr>
      <w:tr w:rsidR="008045B4" w:rsidTr="008709EC">
        <w:trPr>
          <w:trHeight w:val="55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S1408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35"/>
                <w:vertAlign w:val="superscript"/>
              </w:rPr>
              <w:t xml:space="preserve"> </w:t>
            </w:r>
            <w:r>
              <w:rPr>
                <w:sz w:val="23"/>
              </w:rPr>
              <w:t xml:space="preserve">Remittance of profit by FDI enterprises in India (by branches of foreign companies including bank branches)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S1409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 Remittance of dividends by FDI enterprises in India (other than branches) on equity and investment fund shares </w:t>
            </w:r>
          </w:p>
        </w:tc>
      </w:tr>
      <w:tr w:rsidR="008045B4" w:rsidTr="008709EC">
        <w:trPr>
          <w:trHeight w:val="523"/>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S1410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pPr>
            <w:r>
              <w:rPr>
                <w:sz w:val="23"/>
              </w:rPr>
              <w:t xml:space="preserve"> Payment of interest by FDI enterprises in India to their Parent company abroad. </w:t>
            </w:r>
          </w:p>
        </w:tc>
      </w:tr>
      <w:tr w:rsidR="008045B4" w:rsidTr="008709EC">
        <w:trPr>
          <w:trHeight w:val="518"/>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S1411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pPr>
            <w:r>
              <w:rPr>
                <w:sz w:val="23"/>
              </w:rPr>
              <w:t xml:space="preserve">Remittance of interest income on account of Portfolio Investment in India </w:t>
            </w:r>
          </w:p>
        </w:tc>
      </w:tr>
      <w:tr w:rsidR="008045B4" w:rsidTr="008709EC">
        <w:trPr>
          <w:trHeight w:val="773"/>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S1412 </w:t>
            </w:r>
          </w:p>
          <w:p w:rsidR="008045B4" w:rsidRDefault="008045B4" w:rsidP="008709EC">
            <w:pPr>
              <w:spacing w:after="0" w:line="276" w:lineRule="auto"/>
              <w:ind w:left="0" w:firstLine="0"/>
              <w:jc w:val="left"/>
            </w:pPr>
            <w:r>
              <w:rPr>
                <w:sz w:val="23"/>
              </w:rPr>
              <w:t xml:space="preserve"> </w:t>
            </w:r>
          </w:p>
        </w:tc>
        <w:tc>
          <w:tcPr>
            <w:tcW w:w="6437"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33" w:lineRule="auto"/>
              <w:ind w:left="5" w:firstLine="0"/>
              <w:jc w:val="left"/>
            </w:pPr>
            <w:r>
              <w:rPr>
                <w:sz w:val="23"/>
              </w:rPr>
              <w:t xml:space="preserve">Remittance of dividends on account of Portfolio Investment in India on equity and investment fund shares </w:t>
            </w:r>
          </w:p>
          <w:p w:rsidR="008045B4" w:rsidRDefault="008045B4" w:rsidP="008709EC">
            <w:pPr>
              <w:spacing w:after="0" w:line="276" w:lineRule="auto"/>
              <w:ind w:left="5" w:firstLine="0"/>
              <w:jc w:val="left"/>
            </w:pPr>
            <w:r>
              <w:rPr>
                <w:sz w:val="23"/>
              </w:rPr>
              <w:t xml:space="preserve"> </w:t>
            </w:r>
          </w:p>
        </w:tc>
      </w:tr>
    </w:tbl>
    <w:p w:rsidR="008045B4" w:rsidRDefault="008045B4" w:rsidP="008045B4">
      <w:pPr>
        <w:spacing w:after="0" w:line="240" w:lineRule="auto"/>
        <w:ind w:left="0" w:firstLine="0"/>
      </w:pPr>
      <w:r>
        <w:rPr>
          <w:sz w:val="23"/>
        </w:rPr>
        <w:t xml:space="preserve"> </w:t>
      </w:r>
    </w:p>
    <w:p w:rsidR="008045B4" w:rsidRDefault="008045B4" w:rsidP="008045B4">
      <w:pPr>
        <w:spacing w:after="0" w:line="240" w:lineRule="auto"/>
        <w:ind w:left="48" w:firstLine="0"/>
        <w:jc w:val="left"/>
      </w:pPr>
      <w:r>
        <w:rPr>
          <w:sz w:val="23"/>
        </w:rPr>
        <w:t xml:space="preserve"> </w:t>
      </w:r>
    </w:p>
    <w:p w:rsidR="008045B4" w:rsidRDefault="008045B4" w:rsidP="008045B4">
      <w:pPr>
        <w:spacing w:after="0" w:line="276" w:lineRule="auto"/>
        <w:ind w:left="48" w:firstLine="0"/>
        <w:jc w:val="left"/>
      </w:pPr>
      <w:r>
        <w:rPr>
          <w:sz w:val="23"/>
        </w:rPr>
        <w:t xml:space="preserve"> </w:t>
      </w:r>
    </w:p>
    <w:tbl>
      <w:tblPr>
        <w:tblStyle w:val="TableGrid"/>
        <w:tblW w:w="9910" w:type="dxa"/>
        <w:tblInd w:w="33" w:type="dxa"/>
        <w:tblCellMar>
          <w:top w:w="254" w:type="dxa"/>
          <w:left w:w="5" w:type="dxa"/>
          <w:right w:w="115" w:type="dxa"/>
        </w:tblCellMar>
        <w:tblLook w:val="04A0" w:firstRow="1" w:lastRow="0" w:firstColumn="1" w:lastColumn="0" w:noHBand="0" w:noVBand="1"/>
      </w:tblPr>
      <w:tblGrid>
        <w:gridCol w:w="682"/>
        <w:gridCol w:w="1666"/>
        <w:gridCol w:w="1124"/>
        <w:gridCol w:w="6438"/>
      </w:tblGrid>
      <w:tr w:rsidR="008045B4" w:rsidTr="008709EC">
        <w:trPr>
          <w:trHeight w:val="563"/>
        </w:trPr>
        <w:tc>
          <w:tcPr>
            <w:tcW w:w="682"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center"/>
            </w:pPr>
            <w:r>
              <w:rPr>
                <w:b/>
                <w:sz w:val="23"/>
              </w:rPr>
              <w:t>Gr.</w:t>
            </w:r>
            <w:r>
              <w:rPr>
                <w:sz w:val="23"/>
              </w:rPr>
              <w:t xml:space="preserve"> </w:t>
            </w:r>
            <w:r>
              <w:rPr>
                <w:b/>
                <w:sz w:val="23"/>
              </w:rPr>
              <w:t>No.</w:t>
            </w:r>
            <w:r>
              <w:rPr>
                <w:sz w:val="23"/>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26" w:firstLine="0"/>
              <w:jc w:val="center"/>
            </w:pPr>
            <w:r>
              <w:rPr>
                <w:b/>
                <w:sz w:val="23"/>
              </w:rPr>
              <w:t>Purpose</w:t>
            </w:r>
            <w:r>
              <w:rPr>
                <w:sz w:val="23"/>
              </w:rPr>
              <w:t xml:space="preserve"> </w:t>
            </w:r>
            <w:r>
              <w:rPr>
                <w:b/>
                <w:sz w:val="23"/>
              </w:rPr>
              <w:t>Group</w:t>
            </w:r>
            <w:r>
              <w:rPr>
                <w:sz w:val="23"/>
              </w:rPr>
              <w:t xml:space="preserve"> </w:t>
            </w:r>
            <w:r>
              <w:rPr>
                <w:b/>
                <w:sz w:val="23"/>
              </w:rPr>
              <w:t>Name</w:t>
            </w:r>
            <w:r>
              <w:rPr>
                <w:sz w:val="23"/>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center"/>
            </w:pPr>
            <w:r>
              <w:rPr>
                <w:b/>
                <w:sz w:val="23"/>
              </w:rPr>
              <w:t>Purpose</w:t>
            </w:r>
            <w:r>
              <w:rPr>
                <w:sz w:val="23"/>
              </w:rPr>
              <w:t xml:space="preserve"> </w:t>
            </w:r>
            <w:r>
              <w:rPr>
                <w:b/>
                <w:sz w:val="23"/>
              </w:rPr>
              <w:t>Code</w:t>
            </w: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b/>
                <w:sz w:val="23"/>
              </w:rPr>
              <w:t>Description</w:t>
            </w:r>
            <w:r>
              <w:rPr>
                <w:sz w:val="23"/>
              </w:rPr>
              <w:t xml:space="preserve"> </w:t>
            </w:r>
          </w:p>
          <w:p w:rsidR="008045B4" w:rsidRDefault="008045B4" w:rsidP="008709EC">
            <w:pPr>
              <w:spacing w:after="0" w:line="276" w:lineRule="auto"/>
              <w:ind w:left="0" w:firstLine="0"/>
              <w:jc w:val="center"/>
            </w:pPr>
            <w:r>
              <w:rPr>
                <w:sz w:val="23"/>
              </w:rPr>
              <w:t xml:space="preserve"> </w:t>
            </w:r>
          </w:p>
        </w:tc>
      </w:tr>
      <w:tr w:rsidR="008045B4" w:rsidTr="008709EC">
        <w:trPr>
          <w:trHeight w:val="307"/>
        </w:trPr>
        <w:tc>
          <w:tcPr>
            <w:tcW w:w="682"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0" w:firstLine="0"/>
              <w:jc w:val="center"/>
            </w:pPr>
            <w:r>
              <w:rPr>
                <w:sz w:val="23"/>
              </w:rPr>
              <w:t xml:space="preserve">15  </w:t>
            </w:r>
          </w:p>
          <w:p w:rsidR="008045B4" w:rsidRDefault="008045B4" w:rsidP="008709EC">
            <w:pPr>
              <w:spacing w:after="0" w:line="276" w:lineRule="auto"/>
              <w:ind w:left="0" w:firstLine="0"/>
              <w:jc w:val="center"/>
            </w:pPr>
            <w:r>
              <w:rPr>
                <w:sz w:val="23"/>
              </w:rPr>
              <w:t xml:space="preserve"> </w:t>
            </w:r>
          </w:p>
        </w:tc>
        <w:tc>
          <w:tcPr>
            <w:tcW w:w="1666" w:type="dxa"/>
            <w:vMerge w:val="restart"/>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Others  </w:t>
            </w:r>
          </w:p>
          <w:p w:rsidR="008045B4" w:rsidRDefault="008045B4" w:rsidP="008709EC">
            <w:pPr>
              <w:spacing w:after="0" w:line="276" w:lineRule="auto"/>
              <w:ind w:left="5" w:firstLine="0"/>
              <w:jc w:val="left"/>
            </w:pPr>
            <w:r>
              <w:rPr>
                <w:sz w:val="23"/>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S1501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4" w:firstLine="0"/>
              <w:jc w:val="left"/>
            </w:pPr>
            <w:r>
              <w:rPr>
                <w:sz w:val="23"/>
              </w:rPr>
              <w:t xml:space="preserve">Refunds / rebates / reduction in invoice value on account of </w:t>
            </w:r>
          </w:p>
        </w:tc>
      </w:tr>
      <w:tr w:rsidR="008045B4" w:rsidTr="008709EC">
        <w:trPr>
          <w:trHeight w:val="562"/>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4"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 S1502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4" w:firstLine="0"/>
              <w:jc w:val="left"/>
            </w:pPr>
            <w:r>
              <w:rPr>
                <w:sz w:val="23"/>
              </w:rPr>
              <w:t xml:space="preserve">Reversal of wrong entries, refunds of amount remitted for </w:t>
            </w:r>
            <w:r w:rsidR="00FE484B">
              <w:rPr>
                <w:sz w:val="23"/>
              </w:rPr>
              <w:t>non-exports</w:t>
            </w:r>
            <w:r>
              <w:rPr>
                <w:sz w:val="23"/>
              </w:rPr>
              <w:t xml:space="preserve"> </w:t>
            </w:r>
          </w:p>
        </w:tc>
      </w:tr>
      <w:tr w:rsidR="008045B4" w:rsidTr="008709EC">
        <w:trPr>
          <w:trHeight w:val="307"/>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4"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5" w:firstLine="0"/>
              <w:jc w:val="left"/>
            </w:pPr>
            <w:r>
              <w:rPr>
                <w:sz w:val="23"/>
              </w:rPr>
              <w:t xml:space="preserve">S1503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4" w:firstLine="0"/>
              <w:jc w:val="left"/>
            </w:pPr>
            <w:r>
              <w:rPr>
                <w:sz w:val="23"/>
              </w:rPr>
              <w:t xml:space="preserve"> Payments by residents for international bidding </w:t>
            </w:r>
          </w:p>
        </w:tc>
      </w:tr>
      <w:tr w:rsidR="008045B4" w:rsidTr="008709EC">
        <w:trPr>
          <w:trHeight w:val="816"/>
        </w:trPr>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8045B4" w:rsidRDefault="008045B4" w:rsidP="008709EC">
            <w:pPr>
              <w:spacing w:after="0" w:line="276" w:lineRule="auto"/>
              <w:ind w:left="0" w:firstLine="0"/>
              <w:jc w:val="left"/>
            </w:pPr>
          </w:p>
        </w:tc>
        <w:tc>
          <w:tcPr>
            <w:tcW w:w="1124"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 S1504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4" w:firstLine="0"/>
              <w:jc w:val="left"/>
            </w:pPr>
            <w:r>
              <w:rPr>
                <w:sz w:val="23"/>
              </w:rPr>
              <w:t xml:space="preserve"> Notional sales when export bills negotiated/ purchased/ discounted are dishonored/ crystallised/ cancelled and reversed from suspense account </w:t>
            </w:r>
          </w:p>
        </w:tc>
      </w:tr>
      <w:tr w:rsidR="008045B4" w:rsidTr="008709EC">
        <w:trPr>
          <w:trHeight w:val="518"/>
        </w:trPr>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8045B4" w:rsidRDefault="008045B4" w:rsidP="008709EC">
            <w:pPr>
              <w:spacing w:after="0" w:line="276" w:lineRule="auto"/>
              <w:ind w:left="0" w:firstLine="0"/>
              <w:jc w:val="left"/>
            </w:pPr>
          </w:p>
        </w:tc>
        <w:tc>
          <w:tcPr>
            <w:tcW w:w="1124"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S1505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4" w:firstLine="0"/>
              <w:jc w:val="left"/>
            </w:pPr>
            <w:r>
              <w:rPr>
                <w:sz w:val="23"/>
              </w:rPr>
              <w:t xml:space="preserve"> Deemed Imports (exports between SEZ, EPZs and Domestic tariff areas) </w:t>
            </w:r>
          </w:p>
        </w:tc>
      </w:tr>
      <w:tr w:rsidR="008045B4" w:rsidTr="008709EC">
        <w:trPr>
          <w:trHeight w:val="518"/>
        </w:trPr>
        <w:tc>
          <w:tcPr>
            <w:tcW w:w="682" w:type="dxa"/>
            <w:vMerge w:val="restart"/>
            <w:tcBorders>
              <w:top w:val="single" w:sz="4" w:space="0" w:color="000000"/>
              <w:left w:val="single" w:sz="4" w:space="0" w:color="000000"/>
              <w:bottom w:val="single" w:sz="2" w:space="0" w:color="000000"/>
              <w:right w:val="single" w:sz="4" w:space="0" w:color="000000"/>
            </w:tcBorders>
          </w:tcPr>
          <w:p w:rsidR="008045B4" w:rsidRDefault="008045B4" w:rsidP="008709EC">
            <w:pPr>
              <w:spacing w:after="0" w:line="240" w:lineRule="auto"/>
              <w:ind w:left="0" w:firstLine="0"/>
              <w:jc w:val="center"/>
            </w:pPr>
            <w:r>
              <w:rPr>
                <w:sz w:val="23"/>
              </w:rPr>
              <w:t xml:space="preserve">16 </w:t>
            </w:r>
          </w:p>
          <w:p w:rsidR="008045B4" w:rsidRDefault="008045B4" w:rsidP="008709EC">
            <w:pPr>
              <w:spacing w:after="0" w:line="276" w:lineRule="auto"/>
              <w:ind w:left="0" w:firstLine="0"/>
              <w:jc w:val="center"/>
            </w:pPr>
            <w:r>
              <w:rPr>
                <w:sz w:val="23"/>
              </w:rPr>
              <w:t xml:space="preserve"> </w:t>
            </w:r>
          </w:p>
        </w:tc>
        <w:tc>
          <w:tcPr>
            <w:tcW w:w="1666" w:type="dxa"/>
            <w:vMerge w:val="restart"/>
            <w:tcBorders>
              <w:top w:val="single" w:sz="4" w:space="0" w:color="000000"/>
              <w:left w:val="single" w:sz="4" w:space="0" w:color="000000"/>
              <w:bottom w:val="single" w:sz="2" w:space="0" w:color="000000"/>
              <w:right w:val="single" w:sz="4" w:space="0" w:color="000000"/>
            </w:tcBorders>
          </w:tcPr>
          <w:p w:rsidR="008045B4" w:rsidRDefault="008045B4" w:rsidP="008709EC">
            <w:pPr>
              <w:spacing w:after="0" w:line="233" w:lineRule="auto"/>
              <w:ind w:left="5" w:firstLine="0"/>
              <w:jc w:val="left"/>
            </w:pPr>
            <w:r>
              <w:rPr>
                <w:sz w:val="23"/>
              </w:rPr>
              <w:t xml:space="preserve">Maintenance and repair </w:t>
            </w:r>
          </w:p>
          <w:p w:rsidR="008045B4" w:rsidRDefault="008045B4" w:rsidP="008709EC">
            <w:pPr>
              <w:spacing w:after="0" w:line="240" w:lineRule="auto"/>
              <w:ind w:left="5" w:firstLine="0"/>
              <w:jc w:val="left"/>
            </w:pPr>
            <w:r>
              <w:rPr>
                <w:sz w:val="23"/>
              </w:rPr>
              <w:t>services n</w:t>
            </w:r>
            <w:r w:rsidR="00B96CF0">
              <w:rPr>
                <w:sz w:val="23"/>
              </w:rPr>
              <w:t xml:space="preserve"> </w:t>
            </w:r>
            <w:r>
              <w:rPr>
                <w:sz w:val="23"/>
              </w:rPr>
              <w:t>.</w:t>
            </w:r>
            <w:r w:rsidR="00FE484B">
              <w:rPr>
                <w:sz w:val="23"/>
              </w:rPr>
              <w:t>i.e.</w:t>
            </w:r>
            <w:r>
              <w:rPr>
                <w:sz w:val="23"/>
              </w:rPr>
              <w:t xml:space="preserve"> </w:t>
            </w:r>
          </w:p>
          <w:p w:rsidR="008045B4" w:rsidRDefault="008045B4" w:rsidP="008709EC">
            <w:pPr>
              <w:spacing w:after="0" w:line="276" w:lineRule="auto"/>
              <w:ind w:left="5" w:firstLine="0"/>
              <w:jc w:val="left"/>
            </w:pPr>
            <w:r>
              <w:rPr>
                <w:sz w:val="23"/>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S1601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4" w:firstLine="0"/>
              <w:jc w:val="left"/>
            </w:pPr>
            <w:r>
              <w:rPr>
                <w:sz w:val="23"/>
              </w:rPr>
              <w:t xml:space="preserve">Payments on account of maintenance and repair services rendered for Vessels, ships, boats, warships, etc. </w:t>
            </w:r>
          </w:p>
        </w:tc>
      </w:tr>
      <w:tr w:rsidR="008045B4" w:rsidTr="008709EC">
        <w:trPr>
          <w:trHeight w:val="523"/>
        </w:trPr>
        <w:tc>
          <w:tcPr>
            <w:tcW w:w="0" w:type="auto"/>
            <w:vMerge/>
            <w:tcBorders>
              <w:top w:val="nil"/>
              <w:left w:val="single" w:sz="4" w:space="0" w:color="000000"/>
              <w:bottom w:val="single" w:sz="2" w:space="0" w:color="000000"/>
              <w:right w:val="single" w:sz="4" w:space="0" w:color="000000"/>
            </w:tcBorders>
          </w:tcPr>
          <w:p w:rsidR="008045B4" w:rsidRDefault="008045B4" w:rsidP="008709EC">
            <w:pPr>
              <w:spacing w:after="0" w:line="276" w:lineRule="auto"/>
              <w:ind w:left="0" w:firstLine="0"/>
              <w:jc w:val="left"/>
            </w:pPr>
          </w:p>
        </w:tc>
        <w:tc>
          <w:tcPr>
            <w:tcW w:w="0" w:type="auto"/>
            <w:vMerge/>
            <w:tcBorders>
              <w:top w:val="nil"/>
              <w:left w:val="single" w:sz="4" w:space="0" w:color="000000"/>
              <w:bottom w:val="single" w:sz="2" w:space="0" w:color="000000"/>
              <w:right w:val="single" w:sz="4" w:space="0" w:color="000000"/>
            </w:tcBorders>
          </w:tcPr>
          <w:p w:rsidR="008045B4" w:rsidRDefault="008045B4" w:rsidP="008709EC">
            <w:pPr>
              <w:spacing w:after="0" w:line="276" w:lineRule="auto"/>
              <w:ind w:left="0" w:firstLine="0"/>
              <w:jc w:val="left"/>
            </w:pPr>
          </w:p>
        </w:tc>
        <w:tc>
          <w:tcPr>
            <w:tcW w:w="1124"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5" w:firstLine="0"/>
              <w:jc w:val="left"/>
            </w:pPr>
            <w:r>
              <w:rPr>
                <w:sz w:val="23"/>
              </w:rPr>
              <w:t xml:space="preserve">S1602 </w:t>
            </w:r>
          </w:p>
          <w:p w:rsidR="008045B4" w:rsidRDefault="008045B4" w:rsidP="008709EC">
            <w:pPr>
              <w:spacing w:after="0" w:line="276" w:lineRule="auto"/>
              <w:ind w:left="5"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76" w:lineRule="auto"/>
              <w:ind w:left="4" w:firstLine="0"/>
              <w:jc w:val="left"/>
            </w:pPr>
            <w:r>
              <w:rPr>
                <w:sz w:val="23"/>
              </w:rPr>
              <w:t xml:space="preserve">Payments on account of maintenance and repair services rendered for aircrafts, space shuttles, rockets, military aircrafts, </w:t>
            </w:r>
          </w:p>
        </w:tc>
      </w:tr>
      <w:tr w:rsidR="008045B4" w:rsidTr="008709EC">
        <w:trPr>
          <w:trHeight w:val="816"/>
        </w:trPr>
        <w:tc>
          <w:tcPr>
            <w:tcW w:w="682"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40" w:lineRule="auto"/>
              <w:ind w:left="0" w:firstLine="0"/>
              <w:jc w:val="center"/>
            </w:pPr>
            <w:r>
              <w:rPr>
                <w:sz w:val="23"/>
              </w:rPr>
              <w:lastRenderedPageBreak/>
              <w:t xml:space="preserve">17 </w:t>
            </w:r>
          </w:p>
          <w:p w:rsidR="008045B4" w:rsidRDefault="008045B4" w:rsidP="008709EC">
            <w:pPr>
              <w:spacing w:after="0" w:line="276" w:lineRule="auto"/>
              <w:ind w:left="0" w:firstLine="0"/>
              <w:jc w:val="center"/>
            </w:pPr>
            <w:r>
              <w:rPr>
                <w:sz w:val="23"/>
              </w:rPr>
              <w:t xml:space="preserve"> </w:t>
            </w:r>
          </w:p>
        </w:tc>
        <w:tc>
          <w:tcPr>
            <w:tcW w:w="1666" w:type="dxa"/>
            <w:tcBorders>
              <w:top w:val="single" w:sz="2" w:space="0" w:color="000000"/>
              <w:left w:val="single" w:sz="2" w:space="0" w:color="000000"/>
              <w:bottom w:val="single" w:sz="2" w:space="0" w:color="000000"/>
              <w:right w:val="single" w:sz="2" w:space="0" w:color="000000"/>
            </w:tcBorders>
          </w:tcPr>
          <w:p w:rsidR="008045B4" w:rsidRDefault="008045B4" w:rsidP="008709EC">
            <w:pPr>
              <w:spacing w:after="0" w:line="276" w:lineRule="auto"/>
              <w:ind w:left="0" w:firstLine="0"/>
              <w:jc w:val="left"/>
            </w:pPr>
            <w:r>
              <w:rPr>
                <w:sz w:val="23"/>
              </w:rPr>
              <w:t xml:space="preserve">Manufacturing services (goods  for processing) </w:t>
            </w:r>
          </w:p>
        </w:tc>
        <w:tc>
          <w:tcPr>
            <w:tcW w:w="1124" w:type="dxa"/>
            <w:tcBorders>
              <w:top w:val="single" w:sz="4" w:space="0" w:color="000000"/>
              <w:left w:val="single" w:sz="2" w:space="0" w:color="000000"/>
              <w:bottom w:val="single" w:sz="4" w:space="0" w:color="000000"/>
              <w:right w:val="single" w:sz="4" w:space="0" w:color="000000"/>
            </w:tcBorders>
          </w:tcPr>
          <w:p w:rsidR="008045B4" w:rsidRDefault="008045B4" w:rsidP="008709EC">
            <w:pPr>
              <w:spacing w:after="0" w:line="240" w:lineRule="auto"/>
              <w:ind w:left="0" w:firstLine="0"/>
              <w:jc w:val="left"/>
            </w:pPr>
            <w:r>
              <w:rPr>
                <w:sz w:val="23"/>
              </w:rPr>
              <w:t xml:space="preserve">S1701 </w:t>
            </w:r>
          </w:p>
          <w:p w:rsidR="008045B4" w:rsidRDefault="008045B4" w:rsidP="008709EC">
            <w:pPr>
              <w:spacing w:after="0" w:line="276" w:lineRule="auto"/>
              <w:ind w:left="0" w:firstLine="0"/>
              <w:jc w:val="left"/>
            </w:pPr>
            <w:r>
              <w:rPr>
                <w:sz w:val="23"/>
              </w:rPr>
              <w:t xml:space="preserve"> </w:t>
            </w:r>
          </w:p>
        </w:tc>
        <w:tc>
          <w:tcPr>
            <w:tcW w:w="6438" w:type="dxa"/>
            <w:tcBorders>
              <w:top w:val="single" w:sz="4" w:space="0" w:color="000000"/>
              <w:left w:val="single" w:sz="4" w:space="0" w:color="000000"/>
              <w:bottom w:val="single" w:sz="4" w:space="0" w:color="000000"/>
              <w:right w:val="single" w:sz="4" w:space="0" w:color="000000"/>
            </w:tcBorders>
          </w:tcPr>
          <w:p w:rsidR="008045B4" w:rsidRDefault="008045B4" w:rsidP="008709EC">
            <w:pPr>
              <w:spacing w:after="0" w:line="240" w:lineRule="auto"/>
              <w:ind w:left="4" w:firstLine="0"/>
              <w:jc w:val="left"/>
            </w:pPr>
            <w:r>
              <w:rPr>
                <w:sz w:val="23"/>
              </w:rPr>
              <w:t xml:space="preserve">Payments for processing of goods </w:t>
            </w:r>
          </w:p>
          <w:p w:rsidR="008045B4" w:rsidRDefault="008045B4" w:rsidP="008709EC">
            <w:pPr>
              <w:spacing w:after="0" w:line="276" w:lineRule="auto"/>
              <w:ind w:left="4" w:firstLine="0"/>
              <w:jc w:val="left"/>
            </w:pPr>
            <w:r>
              <w:rPr>
                <w:sz w:val="23"/>
              </w:rPr>
              <w:t xml:space="preserve"> </w:t>
            </w:r>
          </w:p>
        </w:tc>
      </w:tr>
    </w:tbl>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AB13FE" w:rsidRPr="002B4574" w:rsidRDefault="00AB13FE" w:rsidP="00AB13FE">
      <w:pPr>
        <w:rPr>
          <w:b/>
          <w:bCs/>
          <w:sz w:val="22"/>
        </w:rPr>
      </w:pPr>
    </w:p>
    <w:p w:rsidR="002B4574" w:rsidRPr="002B4574" w:rsidRDefault="002B4574" w:rsidP="00AB13FE">
      <w:pPr>
        <w:rPr>
          <w:sz w:val="22"/>
        </w:rPr>
      </w:pPr>
    </w:p>
    <w:sectPr w:rsidR="002B4574" w:rsidRPr="002B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urich BT">
    <w:panose1 w:val="020B0603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31683"/>
    <w:multiLevelType w:val="hybridMultilevel"/>
    <w:tmpl w:val="A372E5C0"/>
    <w:lvl w:ilvl="0" w:tplc="77940F34">
      <w:start w:val="1"/>
      <w:numFmt w:val="lowerLetter"/>
      <w:lvlText w:val="%1."/>
      <w:lvlJc w:val="left"/>
      <w:pPr>
        <w:ind w:left="812"/>
      </w:pPr>
      <w:rPr>
        <w:rFonts w:ascii="Zurich BT" w:eastAsia="Zurich BT" w:hAnsi="Zurich BT" w:cs="Zurich BT"/>
        <w:b w:val="0"/>
        <w:i w:val="0"/>
        <w:strike w:val="0"/>
        <w:dstrike w:val="0"/>
        <w:color w:val="000000"/>
        <w:sz w:val="20"/>
        <w:u w:val="none" w:color="000000"/>
        <w:bdr w:val="none" w:sz="0" w:space="0" w:color="auto"/>
        <w:shd w:val="clear" w:color="auto" w:fill="auto"/>
        <w:vertAlign w:val="baseline"/>
      </w:rPr>
    </w:lvl>
    <w:lvl w:ilvl="1" w:tplc="82A2FF94">
      <w:start w:val="1"/>
      <w:numFmt w:val="lowerLetter"/>
      <w:lvlText w:val="%2"/>
      <w:lvlJc w:val="left"/>
      <w:pPr>
        <w:ind w:left="1531"/>
      </w:pPr>
      <w:rPr>
        <w:rFonts w:ascii="Zurich BT" w:eastAsia="Zurich BT" w:hAnsi="Zurich BT" w:cs="Zurich BT"/>
        <w:b w:val="0"/>
        <w:i w:val="0"/>
        <w:strike w:val="0"/>
        <w:dstrike w:val="0"/>
        <w:color w:val="000000"/>
        <w:sz w:val="20"/>
        <w:u w:val="none" w:color="000000"/>
        <w:bdr w:val="none" w:sz="0" w:space="0" w:color="auto"/>
        <w:shd w:val="clear" w:color="auto" w:fill="auto"/>
        <w:vertAlign w:val="baseline"/>
      </w:rPr>
    </w:lvl>
    <w:lvl w:ilvl="2" w:tplc="93EE9AF4">
      <w:start w:val="1"/>
      <w:numFmt w:val="lowerRoman"/>
      <w:lvlText w:val="%3"/>
      <w:lvlJc w:val="left"/>
      <w:pPr>
        <w:ind w:left="2251"/>
      </w:pPr>
      <w:rPr>
        <w:rFonts w:ascii="Zurich BT" w:eastAsia="Zurich BT" w:hAnsi="Zurich BT" w:cs="Zurich BT"/>
        <w:b w:val="0"/>
        <w:i w:val="0"/>
        <w:strike w:val="0"/>
        <w:dstrike w:val="0"/>
        <w:color w:val="000000"/>
        <w:sz w:val="20"/>
        <w:u w:val="none" w:color="000000"/>
        <w:bdr w:val="none" w:sz="0" w:space="0" w:color="auto"/>
        <w:shd w:val="clear" w:color="auto" w:fill="auto"/>
        <w:vertAlign w:val="baseline"/>
      </w:rPr>
    </w:lvl>
    <w:lvl w:ilvl="3" w:tplc="1BCA52FA">
      <w:start w:val="1"/>
      <w:numFmt w:val="decimal"/>
      <w:lvlText w:val="%4"/>
      <w:lvlJc w:val="left"/>
      <w:pPr>
        <w:ind w:left="2971"/>
      </w:pPr>
      <w:rPr>
        <w:rFonts w:ascii="Zurich BT" w:eastAsia="Zurich BT" w:hAnsi="Zurich BT" w:cs="Zurich BT"/>
        <w:b w:val="0"/>
        <w:i w:val="0"/>
        <w:strike w:val="0"/>
        <w:dstrike w:val="0"/>
        <w:color w:val="000000"/>
        <w:sz w:val="20"/>
        <w:u w:val="none" w:color="000000"/>
        <w:bdr w:val="none" w:sz="0" w:space="0" w:color="auto"/>
        <w:shd w:val="clear" w:color="auto" w:fill="auto"/>
        <w:vertAlign w:val="baseline"/>
      </w:rPr>
    </w:lvl>
    <w:lvl w:ilvl="4" w:tplc="BA4813F4">
      <w:start w:val="1"/>
      <w:numFmt w:val="lowerLetter"/>
      <w:lvlText w:val="%5"/>
      <w:lvlJc w:val="left"/>
      <w:pPr>
        <w:ind w:left="3691"/>
      </w:pPr>
      <w:rPr>
        <w:rFonts w:ascii="Zurich BT" w:eastAsia="Zurich BT" w:hAnsi="Zurich BT" w:cs="Zurich BT"/>
        <w:b w:val="0"/>
        <w:i w:val="0"/>
        <w:strike w:val="0"/>
        <w:dstrike w:val="0"/>
        <w:color w:val="000000"/>
        <w:sz w:val="20"/>
        <w:u w:val="none" w:color="000000"/>
        <w:bdr w:val="none" w:sz="0" w:space="0" w:color="auto"/>
        <w:shd w:val="clear" w:color="auto" w:fill="auto"/>
        <w:vertAlign w:val="baseline"/>
      </w:rPr>
    </w:lvl>
    <w:lvl w:ilvl="5" w:tplc="D710FEA4">
      <w:start w:val="1"/>
      <w:numFmt w:val="lowerRoman"/>
      <w:lvlText w:val="%6"/>
      <w:lvlJc w:val="left"/>
      <w:pPr>
        <w:ind w:left="4411"/>
      </w:pPr>
      <w:rPr>
        <w:rFonts w:ascii="Zurich BT" w:eastAsia="Zurich BT" w:hAnsi="Zurich BT" w:cs="Zurich BT"/>
        <w:b w:val="0"/>
        <w:i w:val="0"/>
        <w:strike w:val="0"/>
        <w:dstrike w:val="0"/>
        <w:color w:val="000000"/>
        <w:sz w:val="20"/>
        <w:u w:val="none" w:color="000000"/>
        <w:bdr w:val="none" w:sz="0" w:space="0" w:color="auto"/>
        <w:shd w:val="clear" w:color="auto" w:fill="auto"/>
        <w:vertAlign w:val="baseline"/>
      </w:rPr>
    </w:lvl>
    <w:lvl w:ilvl="6" w:tplc="76180898">
      <w:start w:val="1"/>
      <w:numFmt w:val="decimal"/>
      <w:lvlText w:val="%7"/>
      <w:lvlJc w:val="left"/>
      <w:pPr>
        <w:ind w:left="5131"/>
      </w:pPr>
      <w:rPr>
        <w:rFonts w:ascii="Zurich BT" w:eastAsia="Zurich BT" w:hAnsi="Zurich BT" w:cs="Zurich BT"/>
        <w:b w:val="0"/>
        <w:i w:val="0"/>
        <w:strike w:val="0"/>
        <w:dstrike w:val="0"/>
        <w:color w:val="000000"/>
        <w:sz w:val="20"/>
        <w:u w:val="none" w:color="000000"/>
        <w:bdr w:val="none" w:sz="0" w:space="0" w:color="auto"/>
        <w:shd w:val="clear" w:color="auto" w:fill="auto"/>
        <w:vertAlign w:val="baseline"/>
      </w:rPr>
    </w:lvl>
    <w:lvl w:ilvl="7" w:tplc="F6A81DA4">
      <w:start w:val="1"/>
      <w:numFmt w:val="lowerLetter"/>
      <w:lvlText w:val="%8"/>
      <w:lvlJc w:val="left"/>
      <w:pPr>
        <w:ind w:left="5851"/>
      </w:pPr>
      <w:rPr>
        <w:rFonts w:ascii="Zurich BT" w:eastAsia="Zurich BT" w:hAnsi="Zurich BT" w:cs="Zurich BT"/>
        <w:b w:val="0"/>
        <w:i w:val="0"/>
        <w:strike w:val="0"/>
        <w:dstrike w:val="0"/>
        <w:color w:val="000000"/>
        <w:sz w:val="20"/>
        <w:u w:val="none" w:color="000000"/>
        <w:bdr w:val="none" w:sz="0" w:space="0" w:color="auto"/>
        <w:shd w:val="clear" w:color="auto" w:fill="auto"/>
        <w:vertAlign w:val="baseline"/>
      </w:rPr>
    </w:lvl>
    <w:lvl w:ilvl="8" w:tplc="7324CB74">
      <w:start w:val="1"/>
      <w:numFmt w:val="lowerRoman"/>
      <w:lvlText w:val="%9"/>
      <w:lvlJc w:val="left"/>
      <w:pPr>
        <w:ind w:left="6571"/>
      </w:pPr>
      <w:rPr>
        <w:rFonts w:ascii="Zurich BT" w:eastAsia="Zurich BT" w:hAnsi="Zurich BT" w:cs="Zurich BT"/>
        <w:b w:val="0"/>
        <w:i w:val="0"/>
        <w:strike w:val="0"/>
        <w:dstrike w:val="0"/>
        <w:color w:val="000000"/>
        <w:sz w:val="20"/>
        <w:u w:val="none" w:color="000000"/>
        <w:bdr w:val="none" w:sz="0" w:space="0" w:color="auto"/>
        <w:shd w:val="clear" w:color="auto" w:fill="auto"/>
        <w:vertAlign w:val="baseline"/>
      </w:rPr>
    </w:lvl>
  </w:abstractNum>
  <w:abstractNum w:abstractNumId="1">
    <w:nsid w:val="2D88759D"/>
    <w:multiLevelType w:val="hybridMultilevel"/>
    <w:tmpl w:val="8F1EFABA"/>
    <w:lvl w:ilvl="0" w:tplc="4844D1F6">
      <w:start w:val="1"/>
      <w:numFmt w:val="lowerRoman"/>
      <w:lvlText w:val="%1)"/>
      <w:lvlJc w:val="left"/>
      <w:pPr>
        <w:ind w:left="9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5327508">
      <w:start w:val="1"/>
      <w:numFmt w:val="lowerLetter"/>
      <w:lvlText w:val="%2"/>
      <w:lvlJc w:val="left"/>
      <w:pPr>
        <w:ind w:left="15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6A0FAB4">
      <w:start w:val="1"/>
      <w:numFmt w:val="lowerRoman"/>
      <w:lvlText w:val="%3"/>
      <w:lvlJc w:val="left"/>
      <w:pPr>
        <w:ind w:left="22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670FAB2">
      <w:start w:val="1"/>
      <w:numFmt w:val="decimal"/>
      <w:lvlText w:val="%4"/>
      <w:lvlJc w:val="left"/>
      <w:pPr>
        <w:ind w:left="29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2A223CC">
      <w:start w:val="1"/>
      <w:numFmt w:val="lowerLetter"/>
      <w:lvlText w:val="%5"/>
      <w:lvlJc w:val="left"/>
      <w:pPr>
        <w:ind w:left="36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2D68EF4">
      <w:start w:val="1"/>
      <w:numFmt w:val="lowerRoman"/>
      <w:lvlText w:val="%6"/>
      <w:lvlJc w:val="left"/>
      <w:pPr>
        <w:ind w:left="44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5F2B75A">
      <w:start w:val="1"/>
      <w:numFmt w:val="decimal"/>
      <w:lvlText w:val="%7"/>
      <w:lvlJc w:val="left"/>
      <w:pPr>
        <w:ind w:left="51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5A0294">
      <w:start w:val="1"/>
      <w:numFmt w:val="lowerLetter"/>
      <w:lvlText w:val="%8"/>
      <w:lvlJc w:val="left"/>
      <w:pPr>
        <w:ind w:left="58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53C65A6">
      <w:start w:val="1"/>
      <w:numFmt w:val="lowerRoman"/>
      <w:lvlText w:val="%9"/>
      <w:lvlJc w:val="left"/>
      <w:pPr>
        <w:ind w:left="657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333E1703"/>
    <w:multiLevelType w:val="hybridMultilevel"/>
    <w:tmpl w:val="0CB28876"/>
    <w:lvl w:ilvl="0" w:tplc="81C0115E">
      <w:start w:val="1"/>
      <w:numFmt w:val="bullet"/>
      <w:lvlText w:val="*"/>
      <w:lvlJc w:val="left"/>
      <w:pPr>
        <w:ind w:left="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8DBE1C0A">
      <w:start w:val="1"/>
      <w:numFmt w:val="decimal"/>
      <w:lvlText w:val="%2)"/>
      <w:lvlJc w:val="left"/>
      <w:pPr>
        <w:ind w:left="105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145092DE">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DCA8A5E4">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8C60AE2C">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831075A2">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3842CC4E">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73FACD32">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9D9E607C">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3">
    <w:nsid w:val="5EF9496A"/>
    <w:multiLevelType w:val="hybridMultilevel"/>
    <w:tmpl w:val="32DEDF54"/>
    <w:lvl w:ilvl="0" w:tplc="4BA0A3CC">
      <w:start w:val="4"/>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CAEEC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2C8D7F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28C22C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E628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924123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B149DB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F3A876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D89A9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755F11BC"/>
    <w:multiLevelType w:val="hybridMultilevel"/>
    <w:tmpl w:val="FFCE16F2"/>
    <w:lvl w:ilvl="0" w:tplc="9CF278C2">
      <w:start w:val="1"/>
      <w:numFmt w:val="lowerRoman"/>
      <w:lvlText w:val="%1."/>
      <w:lvlJc w:val="left"/>
      <w:pPr>
        <w:ind w:left="7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B1E7DC8">
      <w:start w:val="1"/>
      <w:numFmt w:val="lowerLetter"/>
      <w:lvlText w:val="%2"/>
      <w:lvlJc w:val="left"/>
      <w:pPr>
        <w:ind w:left="12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D943568">
      <w:start w:val="1"/>
      <w:numFmt w:val="lowerRoman"/>
      <w:lvlText w:val="%3"/>
      <w:lvlJc w:val="left"/>
      <w:pPr>
        <w:ind w:left="19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59A951E">
      <w:start w:val="1"/>
      <w:numFmt w:val="decimal"/>
      <w:lvlText w:val="%4"/>
      <w:lvlJc w:val="left"/>
      <w:pPr>
        <w:ind w:left="27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B65554">
      <w:start w:val="1"/>
      <w:numFmt w:val="lowerLetter"/>
      <w:lvlText w:val="%5"/>
      <w:lvlJc w:val="left"/>
      <w:pPr>
        <w:ind w:left="3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F7E6A08">
      <w:start w:val="1"/>
      <w:numFmt w:val="lowerRoman"/>
      <w:lvlText w:val="%6"/>
      <w:lvlJc w:val="left"/>
      <w:pPr>
        <w:ind w:left="41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0CEDAB2">
      <w:start w:val="1"/>
      <w:numFmt w:val="decimal"/>
      <w:lvlText w:val="%7"/>
      <w:lvlJc w:val="left"/>
      <w:pPr>
        <w:ind w:left="48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C567D06">
      <w:start w:val="1"/>
      <w:numFmt w:val="lowerLetter"/>
      <w:lvlText w:val="%8"/>
      <w:lvlJc w:val="left"/>
      <w:pPr>
        <w:ind w:left="55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828075C">
      <w:start w:val="1"/>
      <w:numFmt w:val="lowerRoman"/>
      <w:lvlText w:val="%9"/>
      <w:lvlJc w:val="left"/>
      <w:pPr>
        <w:ind w:left="630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7A963231"/>
    <w:multiLevelType w:val="hybridMultilevel"/>
    <w:tmpl w:val="6F4E60AE"/>
    <w:lvl w:ilvl="0" w:tplc="5D304EF2">
      <w:start w:val="1"/>
      <w:numFmt w:val="decimal"/>
      <w:lvlText w:val="%1."/>
      <w:lvlJc w:val="left"/>
      <w:pPr>
        <w:ind w:left="360"/>
      </w:pPr>
      <w:rPr>
        <w:rFonts w:ascii="Arial" w:eastAsia="Arial" w:hAnsi="Arial" w:cs="Arial"/>
        <w:b w:val="0"/>
        <w:i/>
        <w:strike w:val="0"/>
        <w:dstrike w:val="0"/>
        <w:color w:val="000000"/>
        <w:sz w:val="23"/>
        <w:u w:val="none" w:color="000000"/>
        <w:bdr w:val="none" w:sz="0" w:space="0" w:color="auto"/>
        <w:shd w:val="clear" w:color="auto" w:fill="auto"/>
        <w:vertAlign w:val="baseline"/>
      </w:rPr>
    </w:lvl>
    <w:lvl w:ilvl="1" w:tplc="2218545E">
      <w:start w:val="1"/>
      <w:numFmt w:val="lowerLetter"/>
      <w:lvlText w:val="%2"/>
      <w:lvlJc w:val="left"/>
      <w:pPr>
        <w:ind w:left="1080"/>
      </w:pPr>
      <w:rPr>
        <w:rFonts w:ascii="Arial" w:eastAsia="Arial" w:hAnsi="Arial" w:cs="Arial"/>
        <w:b w:val="0"/>
        <w:i/>
        <w:strike w:val="0"/>
        <w:dstrike w:val="0"/>
        <w:color w:val="000000"/>
        <w:sz w:val="23"/>
        <w:u w:val="none" w:color="000000"/>
        <w:bdr w:val="none" w:sz="0" w:space="0" w:color="auto"/>
        <w:shd w:val="clear" w:color="auto" w:fill="auto"/>
        <w:vertAlign w:val="baseline"/>
      </w:rPr>
    </w:lvl>
    <w:lvl w:ilvl="2" w:tplc="0FA6B87C">
      <w:start w:val="1"/>
      <w:numFmt w:val="lowerRoman"/>
      <w:lvlText w:val="%3"/>
      <w:lvlJc w:val="left"/>
      <w:pPr>
        <w:ind w:left="1800"/>
      </w:pPr>
      <w:rPr>
        <w:rFonts w:ascii="Arial" w:eastAsia="Arial" w:hAnsi="Arial" w:cs="Arial"/>
        <w:b w:val="0"/>
        <w:i/>
        <w:strike w:val="0"/>
        <w:dstrike w:val="0"/>
        <w:color w:val="000000"/>
        <w:sz w:val="23"/>
        <w:u w:val="none" w:color="000000"/>
        <w:bdr w:val="none" w:sz="0" w:space="0" w:color="auto"/>
        <w:shd w:val="clear" w:color="auto" w:fill="auto"/>
        <w:vertAlign w:val="baseline"/>
      </w:rPr>
    </w:lvl>
    <w:lvl w:ilvl="3" w:tplc="0ADA9ADC">
      <w:start w:val="1"/>
      <w:numFmt w:val="decimal"/>
      <w:lvlText w:val="%4"/>
      <w:lvlJc w:val="left"/>
      <w:pPr>
        <w:ind w:left="2520"/>
      </w:pPr>
      <w:rPr>
        <w:rFonts w:ascii="Arial" w:eastAsia="Arial" w:hAnsi="Arial" w:cs="Arial"/>
        <w:b w:val="0"/>
        <w:i/>
        <w:strike w:val="0"/>
        <w:dstrike w:val="0"/>
        <w:color w:val="000000"/>
        <w:sz w:val="23"/>
        <w:u w:val="none" w:color="000000"/>
        <w:bdr w:val="none" w:sz="0" w:space="0" w:color="auto"/>
        <w:shd w:val="clear" w:color="auto" w:fill="auto"/>
        <w:vertAlign w:val="baseline"/>
      </w:rPr>
    </w:lvl>
    <w:lvl w:ilvl="4" w:tplc="7DB0279E">
      <w:start w:val="1"/>
      <w:numFmt w:val="lowerLetter"/>
      <w:lvlText w:val="%5"/>
      <w:lvlJc w:val="left"/>
      <w:pPr>
        <w:ind w:left="3240"/>
      </w:pPr>
      <w:rPr>
        <w:rFonts w:ascii="Arial" w:eastAsia="Arial" w:hAnsi="Arial" w:cs="Arial"/>
        <w:b w:val="0"/>
        <w:i/>
        <w:strike w:val="0"/>
        <w:dstrike w:val="0"/>
        <w:color w:val="000000"/>
        <w:sz w:val="23"/>
        <w:u w:val="none" w:color="000000"/>
        <w:bdr w:val="none" w:sz="0" w:space="0" w:color="auto"/>
        <w:shd w:val="clear" w:color="auto" w:fill="auto"/>
        <w:vertAlign w:val="baseline"/>
      </w:rPr>
    </w:lvl>
    <w:lvl w:ilvl="5" w:tplc="34421688">
      <w:start w:val="1"/>
      <w:numFmt w:val="lowerRoman"/>
      <w:lvlText w:val="%6"/>
      <w:lvlJc w:val="left"/>
      <w:pPr>
        <w:ind w:left="3960"/>
      </w:pPr>
      <w:rPr>
        <w:rFonts w:ascii="Arial" w:eastAsia="Arial" w:hAnsi="Arial" w:cs="Arial"/>
        <w:b w:val="0"/>
        <w:i/>
        <w:strike w:val="0"/>
        <w:dstrike w:val="0"/>
        <w:color w:val="000000"/>
        <w:sz w:val="23"/>
        <w:u w:val="none" w:color="000000"/>
        <w:bdr w:val="none" w:sz="0" w:space="0" w:color="auto"/>
        <w:shd w:val="clear" w:color="auto" w:fill="auto"/>
        <w:vertAlign w:val="baseline"/>
      </w:rPr>
    </w:lvl>
    <w:lvl w:ilvl="6" w:tplc="D4FAF964">
      <w:start w:val="1"/>
      <w:numFmt w:val="decimal"/>
      <w:lvlText w:val="%7"/>
      <w:lvlJc w:val="left"/>
      <w:pPr>
        <w:ind w:left="4680"/>
      </w:pPr>
      <w:rPr>
        <w:rFonts w:ascii="Arial" w:eastAsia="Arial" w:hAnsi="Arial" w:cs="Arial"/>
        <w:b w:val="0"/>
        <w:i/>
        <w:strike w:val="0"/>
        <w:dstrike w:val="0"/>
        <w:color w:val="000000"/>
        <w:sz w:val="23"/>
        <w:u w:val="none" w:color="000000"/>
        <w:bdr w:val="none" w:sz="0" w:space="0" w:color="auto"/>
        <w:shd w:val="clear" w:color="auto" w:fill="auto"/>
        <w:vertAlign w:val="baseline"/>
      </w:rPr>
    </w:lvl>
    <w:lvl w:ilvl="7" w:tplc="071073EE">
      <w:start w:val="1"/>
      <w:numFmt w:val="lowerLetter"/>
      <w:lvlText w:val="%8"/>
      <w:lvlJc w:val="left"/>
      <w:pPr>
        <w:ind w:left="5400"/>
      </w:pPr>
      <w:rPr>
        <w:rFonts w:ascii="Arial" w:eastAsia="Arial" w:hAnsi="Arial" w:cs="Arial"/>
        <w:b w:val="0"/>
        <w:i/>
        <w:strike w:val="0"/>
        <w:dstrike w:val="0"/>
        <w:color w:val="000000"/>
        <w:sz w:val="23"/>
        <w:u w:val="none" w:color="000000"/>
        <w:bdr w:val="none" w:sz="0" w:space="0" w:color="auto"/>
        <w:shd w:val="clear" w:color="auto" w:fill="auto"/>
        <w:vertAlign w:val="baseline"/>
      </w:rPr>
    </w:lvl>
    <w:lvl w:ilvl="8" w:tplc="F21E17BC">
      <w:start w:val="1"/>
      <w:numFmt w:val="lowerRoman"/>
      <w:lvlText w:val="%9"/>
      <w:lvlJc w:val="left"/>
      <w:pPr>
        <w:ind w:left="6120"/>
      </w:pPr>
      <w:rPr>
        <w:rFonts w:ascii="Arial" w:eastAsia="Arial" w:hAnsi="Arial" w:cs="Arial"/>
        <w:b w:val="0"/>
        <w:i/>
        <w:strike w:val="0"/>
        <w:dstrike w:val="0"/>
        <w:color w:val="000000"/>
        <w:sz w:val="23"/>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B6"/>
    <w:rsid w:val="000F3B46"/>
    <w:rsid w:val="002B4574"/>
    <w:rsid w:val="005F5CB6"/>
    <w:rsid w:val="007D669C"/>
    <w:rsid w:val="008045B4"/>
    <w:rsid w:val="00831A3B"/>
    <w:rsid w:val="008C7B02"/>
    <w:rsid w:val="00966A49"/>
    <w:rsid w:val="00AB13FE"/>
    <w:rsid w:val="00B63A03"/>
    <w:rsid w:val="00B96CF0"/>
    <w:rsid w:val="00C9250F"/>
    <w:rsid w:val="00D24B78"/>
    <w:rsid w:val="00D47481"/>
    <w:rsid w:val="00EC1753"/>
    <w:rsid w:val="00F60E74"/>
    <w:rsid w:val="00FE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FB04B-1AF9-4530-B9FC-654DEB1F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53"/>
    <w:pPr>
      <w:spacing w:after="15" w:line="246" w:lineRule="auto"/>
      <w:ind w:left="-5" w:hanging="10"/>
      <w:jc w:val="both"/>
    </w:pPr>
    <w:rPr>
      <w:rFonts w:ascii="Zurich BT" w:eastAsia="Zurich BT" w:hAnsi="Zurich BT" w:cs="Zurich BT"/>
      <w:color w:val="000000"/>
      <w:sz w:val="20"/>
    </w:rPr>
  </w:style>
  <w:style w:type="paragraph" w:styleId="Heading1">
    <w:name w:val="heading 1"/>
    <w:next w:val="Normal"/>
    <w:link w:val="Heading1Char"/>
    <w:uiPriority w:val="9"/>
    <w:unhideWhenUsed/>
    <w:qFormat/>
    <w:rsid w:val="008045B4"/>
    <w:pPr>
      <w:keepNext/>
      <w:keepLines/>
      <w:spacing w:after="74" w:line="240" w:lineRule="auto"/>
      <w:ind w:left="-5" w:right="-15"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C1753"/>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EC175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045B4"/>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14</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Bhan     /CMB/IBANK/BKC</dc:creator>
  <cp:keywords/>
  <dc:description/>
  <cp:lastModifiedBy>Avijit Banerjee     /CMB/IBANK/BKC</cp:lastModifiedBy>
  <cp:revision>13</cp:revision>
  <dcterms:created xsi:type="dcterms:W3CDTF">2016-03-14T14:13:00Z</dcterms:created>
  <dcterms:modified xsi:type="dcterms:W3CDTF">2016-03-21T05:42:00Z</dcterms:modified>
</cp:coreProperties>
</file>